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6A8" w:rsidRPr="004266A8" w:rsidRDefault="00CF4FED" w:rsidP="004266A8">
      <w:pPr>
        <w:pStyle w:val="AralkYok"/>
        <w:jc w:val="center"/>
        <w:rPr>
          <w:b/>
        </w:rPr>
      </w:pPr>
      <w:r w:rsidRPr="00CF4FED">
        <w:rPr>
          <w:b/>
          <w:noProof/>
          <w:lang w:eastAsia="tr-TR"/>
        </w:rPr>
        <w:drawing>
          <wp:inline distT="0" distB="0" distL="0" distR="0">
            <wp:extent cx="6477000" cy="866775"/>
            <wp:effectExtent l="0" t="0" r="0" b="0"/>
            <wp:docPr id="2" name="Resim 2" descr="C:\Users\Ahmed\Desktop\siü logo\Yeni klasör\Adsız 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d\Desktop\siü logo\Yeni klasör\Adsız 22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0" cy="866775"/>
                    </a:xfrm>
                    <a:prstGeom prst="rect">
                      <a:avLst/>
                    </a:prstGeom>
                    <a:noFill/>
                    <a:ln>
                      <a:noFill/>
                    </a:ln>
                  </pic:spPr>
                </pic:pic>
              </a:graphicData>
            </a:graphic>
          </wp:inline>
        </w:drawing>
      </w:r>
      <w:r w:rsidR="00C74DDA" w:rsidRPr="004266A8">
        <w:rPr>
          <w:b/>
        </w:rPr>
        <w:t>KÜTÜPHANE VE DOKÜMANTASYON DAİRE BAŞKANLIĞI</w:t>
      </w:r>
    </w:p>
    <w:p w:rsidR="007932FA" w:rsidRPr="004266A8" w:rsidRDefault="00CB2B8F" w:rsidP="004266A8">
      <w:pPr>
        <w:pStyle w:val="AralkYok"/>
        <w:jc w:val="center"/>
        <w:rPr>
          <w:b/>
        </w:rPr>
      </w:pPr>
      <w:r>
        <w:rPr>
          <w:b/>
        </w:rPr>
        <w:t xml:space="preserve">B A Ğ I </w:t>
      </w:r>
      <w:proofErr w:type="gramStart"/>
      <w:r>
        <w:rPr>
          <w:b/>
        </w:rPr>
        <w:t xml:space="preserve">Ş    </w:t>
      </w:r>
      <w:r w:rsidR="0052012B">
        <w:rPr>
          <w:b/>
        </w:rPr>
        <w:t xml:space="preserve">  Y</w:t>
      </w:r>
      <w:proofErr w:type="gramEnd"/>
      <w:r w:rsidR="0052012B">
        <w:rPr>
          <w:b/>
        </w:rPr>
        <w:t xml:space="preserve"> A Y I N</w:t>
      </w:r>
      <w:r>
        <w:rPr>
          <w:b/>
        </w:rPr>
        <w:t xml:space="preserve">     </w:t>
      </w:r>
      <w:r w:rsidR="007932FA" w:rsidRPr="004266A8">
        <w:rPr>
          <w:b/>
        </w:rPr>
        <w:t>F O R M U</w:t>
      </w:r>
    </w:p>
    <w:p w:rsidR="004266A8" w:rsidRPr="004266A8" w:rsidRDefault="004266A8" w:rsidP="004266A8">
      <w:pPr>
        <w:pStyle w:val="AralkYok"/>
      </w:pPr>
    </w:p>
    <w:p w:rsidR="007932FA" w:rsidRPr="00C74DDA" w:rsidRDefault="00FC15F6" w:rsidP="00FC15F6">
      <w:pPr>
        <w:jc w:val="both"/>
      </w:pPr>
      <w:r>
        <w:t>SİÜ</w:t>
      </w:r>
      <w:r w:rsidR="007932FA" w:rsidRPr="00C74DDA">
        <w:t xml:space="preserve"> Dokümantasyon ve Daire Başkanlığına bağlı kütü</w:t>
      </w:r>
      <w:r w:rsidR="001F6EE5">
        <w:t xml:space="preserve">phanelerde kullanılmak üzere </w:t>
      </w:r>
      <w:r>
        <w:t>SİÜ</w:t>
      </w:r>
      <w:r w:rsidR="007932FA" w:rsidRPr="00C74DDA">
        <w:t xml:space="preserve"> KDDB bağış </w:t>
      </w:r>
      <w:r w:rsidR="0035267D">
        <w:t>polit</w:t>
      </w:r>
      <w:r w:rsidR="00316BD1">
        <w:t>i</w:t>
      </w:r>
      <w:r w:rsidR="0035267D">
        <w:t>kasında</w:t>
      </w:r>
      <w:r w:rsidR="007932FA" w:rsidRPr="00C74DDA">
        <w:t xml:space="preserve"> belirtilen şartlara uygun  </w:t>
      </w:r>
      <w:proofErr w:type="gramStart"/>
      <w:r w:rsidR="007932FA" w:rsidRPr="00C74DDA">
        <w:t>……..</w:t>
      </w:r>
      <w:proofErr w:type="gramEnd"/>
      <w:r w:rsidR="007932FA" w:rsidRPr="00C74DDA">
        <w:t xml:space="preserve"> </w:t>
      </w:r>
      <w:proofErr w:type="gramStart"/>
      <w:r w:rsidR="007932FA" w:rsidRPr="00C74DDA">
        <w:t>adet</w:t>
      </w:r>
      <w:proofErr w:type="gramEnd"/>
      <w:r w:rsidR="007932FA" w:rsidRPr="00C74DDA">
        <w:t xml:space="preserve"> </w:t>
      </w:r>
      <w:r w:rsidR="00D3659B" w:rsidRPr="00C74DDA">
        <w:t xml:space="preserve">aşağıda listesi verilen </w:t>
      </w:r>
      <w:r w:rsidR="00CB2B8F">
        <w:t>bilgi kaynağımı</w:t>
      </w:r>
      <w:r w:rsidR="007932FA" w:rsidRPr="00C74DDA">
        <w:t xml:space="preserve"> bağışlamak istiyoru</w:t>
      </w:r>
      <w:r w:rsidR="00CB2B8F">
        <w:t>m. Bağışta bulunduğum bilgi kaynakları</w:t>
      </w:r>
      <w:r w:rsidR="0035267D">
        <w:t xml:space="preserve"> içerisinde bağış politikasına</w:t>
      </w:r>
      <w:r w:rsidR="00CB2B8F">
        <w:t xml:space="preserve"> uygun olmayan </w:t>
      </w:r>
      <w:r w:rsidR="00414B96">
        <w:t>yayın</w:t>
      </w:r>
      <w:r w:rsidR="001F6EE5">
        <w:t xml:space="preserve"> ya </w:t>
      </w:r>
      <w:r w:rsidR="00D3659B" w:rsidRPr="00C74DDA">
        <w:t>da dokümanlar</w:t>
      </w:r>
      <w:r w:rsidR="007932FA" w:rsidRPr="00C74DDA">
        <w:t xml:space="preserve"> tespit edildiğinde bu </w:t>
      </w:r>
      <w:r w:rsidR="00414B96">
        <w:t>yayın</w:t>
      </w:r>
      <w:r w:rsidR="00D3659B" w:rsidRPr="00C74DDA">
        <w:t xml:space="preserve"> ve dokümanlarla ilgili karar verme hakkının kütüphane de olduğunu</w:t>
      </w:r>
      <w:r w:rsidR="001F6EE5">
        <w:t xml:space="preserve"> kabul ederim. Ayrıca</w:t>
      </w:r>
      <w:r w:rsidR="00C74DDA">
        <w:t xml:space="preserve"> </w:t>
      </w:r>
      <w:r w:rsidR="00CB2B8F">
        <w:t>bu bilgi kaynaklarıyla</w:t>
      </w:r>
      <w:r w:rsidR="001F6EE5">
        <w:t xml:space="preserve"> ilgili daha sonradan</w:t>
      </w:r>
      <w:r w:rsidR="0035267D">
        <w:t xml:space="preserve"> hiçbir hak ve alacak talebinde bulunmayacağımı beyan ve taahhüt ederim.</w:t>
      </w:r>
    </w:p>
    <w:p w:rsidR="00D3659B" w:rsidRPr="004E178D" w:rsidRDefault="00D3659B" w:rsidP="00D3659B">
      <w:pPr>
        <w:pStyle w:val="AralkYok"/>
        <w:rPr>
          <w:b/>
          <w:u w:val="single"/>
        </w:rPr>
      </w:pPr>
      <w:r w:rsidRPr="004E178D">
        <w:rPr>
          <w:b/>
          <w:u w:val="single"/>
        </w:rPr>
        <w:t>Bağışçı Bilgileri</w:t>
      </w:r>
      <w:r w:rsidRPr="004E178D">
        <w:rPr>
          <w:b/>
          <w:u w:val="single"/>
        </w:rPr>
        <w:tab/>
      </w:r>
      <w:r w:rsidR="004E178D" w:rsidRPr="004E178D">
        <w:rPr>
          <w:b/>
          <w:u w:val="single"/>
        </w:rPr>
        <w:tab/>
      </w:r>
      <w:r w:rsidR="004E178D" w:rsidRPr="004E178D">
        <w:rPr>
          <w:b/>
          <w:u w:val="single"/>
        </w:rPr>
        <w:tab/>
      </w:r>
      <w:r w:rsidRPr="004E178D">
        <w:rPr>
          <w:b/>
          <w:u w:val="single"/>
        </w:rPr>
        <w:t>:</w:t>
      </w:r>
    </w:p>
    <w:p w:rsidR="00D3659B" w:rsidRPr="00D3659B" w:rsidRDefault="00D3659B" w:rsidP="00D3659B">
      <w:pPr>
        <w:pStyle w:val="AralkYok"/>
        <w:rPr>
          <w:b/>
          <w:u w:val="single"/>
        </w:rPr>
      </w:pPr>
    </w:p>
    <w:p w:rsidR="007932FA" w:rsidRPr="00C74DDA" w:rsidRDefault="004B3E43" w:rsidP="00D3659B">
      <w:pPr>
        <w:pStyle w:val="AralkYok"/>
      </w:pPr>
      <w:r>
        <w:rPr>
          <w:noProof/>
          <w:lang w:eastAsia="tr-TR"/>
        </w:rPr>
        <w:drawing>
          <wp:anchor distT="0" distB="0" distL="114300" distR="114300" simplePos="0" relativeHeight="251660288" behindDoc="1" locked="0" layoutInCell="1" allowOverlap="1">
            <wp:simplePos x="0" y="0"/>
            <wp:positionH relativeFrom="column">
              <wp:posOffset>3675380</wp:posOffset>
            </wp:positionH>
            <wp:positionV relativeFrom="paragraph">
              <wp:posOffset>81280</wp:posOffset>
            </wp:positionV>
            <wp:extent cx="230505" cy="229870"/>
            <wp:effectExtent l="0" t="0" r="0" b="0"/>
            <wp:wrapThrough wrapText="bothSides">
              <wp:wrapPolygon edited="0">
                <wp:start x="3570" y="0"/>
                <wp:lineTo x="0" y="1790"/>
                <wp:lineTo x="0" y="19691"/>
                <wp:lineTo x="16066" y="19691"/>
                <wp:lineTo x="19636" y="17901"/>
                <wp:lineTo x="19636" y="3580"/>
                <wp:lineTo x="16066" y="0"/>
                <wp:lineTo x="3570" y="0"/>
              </wp:wrapPolygon>
            </wp:wrapThrough>
            <wp:docPr id="4" name="Resim 4" descr="http://www.hssgm.gov.tr/Content/image/sit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ssgm.gov.tr/Content/image/site/mai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505" cy="229870"/>
                    </a:xfrm>
                    <a:prstGeom prst="rect">
                      <a:avLst/>
                    </a:prstGeom>
                    <a:noFill/>
                    <a:ln>
                      <a:noFill/>
                    </a:ln>
                  </pic:spPr>
                </pic:pic>
              </a:graphicData>
            </a:graphic>
          </wp:anchor>
        </w:drawing>
      </w:r>
      <w:proofErr w:type="spellStart"/>
      <w:r w:rsidR="00F746ED">
        <w:t>Ü</w:t>
      </w:r>
      <w:r w:rsidR="00C74DDA">
        <w:t>nvan</w:t>
      </w:r>
      <w:proofErr w:type="spellEnd"/>
      <w:r w:rsidR="00C74DDA">
        <w:t xml:space="preserve"> - </w:t>
      </w:r>
      <w:r w:rsidR="007932FA" w:rsidRPr="00C74DDA">
        <w:t>Ad/</w:t>
      </w:r>
      <w:proofErr w:type="spellStart"/>
      <w:r w:rsidR="007932FA" w:rsidRPr="00C74DDA">
        <w:t>Soyad</w:t>
      </w:r>
      <w:proofErr w:type="spellEnd"/>
      <w:r w:rsidR="00C74DDA">
        <w:t xml:space="preserve"> </w:t>
      </w:r>
      <w:r w:rsidR="007932FA" w:rsidRPr="00C74DDA">
        <w:tab/>
      </w:r>
      <w:r w:rsidR="00A07C68">
        <w:tab/>
      </w:r>
      <w:r w:rsidR="007932FA" w:rsidRPr="00C74DDA">
        <w:t>:</w:t>
      </w:r>
    </w:p>
    <w:p w:rsidR="007932FA" w:rsidRPr="00C74DDA" w:rsidRDefault="007932FA" w:rsidP="00D3659B">
      <w:pPr>
        <w:pStyle w:val="AralkYok"/>
      </w:pPr>
      <w:r w:rsidRPr="00C74DDA">
        <w:t>Telefon</w:t>
      </w:r>
      <w:r w:rsidR="00F746ED">
        <w:t xml:space="preserve"> </w:t>
      </w:r>
      <w:r w:rsidR="00A07C68">
        <w:t>/</w:t>
      </w:r>
      <w:r w:rsidR="00F746ED">
        <w:t xml:space="preserve"> </w:t>
      </w:r>
      <w:r w:rsidR="00A07C68">
        <w:t>E-Posta</w:t>
      </w:r>
      <w:r w:rsidR="00C74DDA">
        <w:tab/>
      </w:r>
      <w:r w:rsidR="00A07C68">
        <w:tab/>
      </w:r>
      <w:r w:rsidRPr="00C74DDA">
        <w:t>:</w:t>
      </w:r>
      <w:r w:rsidR="00A07C68">
        <w:t xml:space="preserve"> </w:t>
      </w:r>
      <w:proofErr w:type="gramStart"/>
      <w:r w:rsidR="00A07C68" w:rsidRPr="00EE4652">
        <w:rPr>
          <w:color w:val="A6A6A6" w:themeColor="background1" w:themeShade="A6"/>
        </w:rPr>
        <w:t>………………………………………</w:t>
      </w:r>
      <w:proofErr w:type="gramEnd"/>
      <w:r w:rsidR="00F746ED" w:rsidRPr="00EE4652">
        <w:rPr>
          <w:color w:val="A6A6A6" w:themeColor="background1" w:themeShade="A6"/>
        </w:rPr>
        <w:t xml:space="preserve"> </w:t>
      </w:r>
      <w:r w:rsidR="00F746ED" w:rsidRPr="004B3E43">
        <w:rPr>
          <w:color w:val="BFBFBF" w:themeColor="background1" w:themeShade="BF"/>
        </w:rPr>
        <w:t xml:space="preserve">  </w:t>
      </w:r>
      <w:r w:rsidR="00A07C68" w:rsidRPr="004B3E43">
        <w:rPr>
          <w:color w:val="BFBFBF" w:themeColor="background1" w:themeShade="BF"/>
        </w:rPr>
        <w:t xml:space="preserve"> </w:t>
      </w:r>
      <w:r w:rsidR="00F746ED" w:rsidRPr="004B3E43">
        <w:rPr>
          <w:color w:val="BFBFBF" w:themeColor="background1" w:themeShade="BF"/>
        </w:rPr>
        <w:t xml:space="preserve">  </w:t>
      </w:r>
      <w:r w:rsidR="00A07C68" w:rsidRPr="004B3E43">
        <w:rPr>
          <w:color w:val="BFBFBF" w:themeColor="background1" w:themeShade="BF"/>
        </w:rPr>
        <w:t>/</w:t>
      </w:r>
      <w:r w:rsidR="00F746ED" w:rsidRPr="004B3E43">
        <w:rPr>
          <w:color w:val="BFBFBF" w:themeColor="background1" w:themeShade="BF"/>
        </w:rPr>
        <w:t xml:space="preserve">    </w:t>
      </w:r>
      <w:r w:rsidR="00A07C68" w:rsidRPr="004B3E43">
        <w:rPr>
          <w:color w:val="BFBFBF" w:themeColor="background1" w:themeShade="BF"/>
        </w:rPr>
        <w:t xml:space="preserve"> </w:t>
      </w:r>
      <w:proofErr w:type="gramStart"/>
      <w:r w:rsidR="00A07C68" w:rsidRPr="00EE4652">
        <w:rPr>
          <w:color w:val="A6A6A6" w:themeColor="background1" w:themeShade="A6"/>
        </w:rPr>
        <w:t>…</w:t>
      </w:r>
      <w:r w:rsidR="00EE4652" w:rsidRPr="00EE4652">
        <w:rPr>
          <w:color w:val="A6A6A6" w:themeColor="background1" w:themeShade="A6"/>
        </w:rPr>
        <w:t>…….</w:t>
      </w:r>
      <w:r w:rsidR="00A07C68" w:rsidRPr="00EE4652">
        <w:rPr>
          <w:color w:val="A6A6A6" w:themeColor="background1" w:themeShade="A6"/>
        </w:rPr>
        <w:t>………………………</w:t>
      </w:r>
      <w:proofErr w:type="gramEnd"/>
      <w:r w:rsidR="00A07C68" w:rsidRPr="004B3E43">
        <w:t>@</w:t>
      </w:r>
      <w:r w:rsidR="00A07C68" w:rsidRPr="00EE4652">
        <w:rPr>
          <w:color w:val="A6A6A6" w:themeColor="background1" w:themeShade="A6"/>
        </w:rPr>
        <w:t>..................................</w:t>
      </w:r>
    </w:p>
    <w:p w:rsidR="007932FA" w:rsidRDefault="00A07C68" w:rsidP="0035267D">
      <w:pPr>
        <w:pStyle w:val="AralkYok"/>
      </w:pPr>
      <w:r>
        <w:t>Açık Adres</w:t>
      </w:r>
      <w:r w:rsidR="007932FA" w:rsidRPr="00C74DDA">
        <w:tab/>
      </w:r>
      <w:r>
        <w:tab/>
      </w:r>
      <w:r>
        <w:tab/>
      </w:r>
      <w:r w:rsidR="007932FA" w:rsidRPr="00C74DDA">
        <w:t>:</w:t>
      </w:r>
    </w:p>
    <w:p w:rsidR="00516429" w:rsidRDefault="00516429" w:rsidP="0035267D">
      <w:pPr>
        <w:pStyle w:val="AralkYok"/>
      </w:pPr>
    </w:p>
    <w:p w:rsidR="00EB79FF" w:rsidRDefault="00A07C68" w:rsidP="00EB79FF">
      <w:pPr>
        <w:pStyle w:val="AralkYok"/>
      </w:pPr>
      <w:r>
        <w:t>Tarih</w:t>
      </w:r>
      <w:r>
        <w:tab/>
      </w:r>
      <w:r>
        <w:tab/>
      </w:r>
      <w:r>
        <w:tab/>
      </w:r>
      <w:r>
        <w:tab/>
        <w:t>:</w:t>
      </w:r>
      <w:r w:rsidR="00EB79FF">
        <w:t xml:space="preserve">                                                       </w:t>
      </w:r>
      <w:proofErr w:type="gramStart"/>
      <w:r w:rsidR="00EB79FF">
        <w:t>İmza :</w:t>
      </w:r>
      <w:proofErr w:type="gramEnd"/>
    </w:p>
    <w:p w:rsidR="00516429" w:rsidRPr="0035267D" w:rsidRDefault="00516429" w:rsidP="0035267D">
      <w:pPr>
        <w:pStyle w:val="AralkYok"/>
      </w:pPr>
    </w:p>
    <w:tbl>
      <w:tblPr>
        <w:tblStyle w:val="TabloKlavuzu"/>
        <w:tblW w:w="10534" w:type="dxa"/>
        <w:tblLook w:val="04A0" w:firstRow="1" w:lastRow="0" w:firstColumn="1" w:lastColumn="0" w:noHBand="0" w:noVBand="1"/>
      </w:tblPr>
      <w:tblGrid>
        <w:gridCol w:w="700"/>
        <w:gridCol w:w="5078"/>
        <w:gridCol w:w="2268"/>
        <w:gridCol w:w="1418"/>
        <w:gridCol w:w="1070"/>
      </w:tblGrid>
      <w:tr w:rsidR="00C808D9" w:rsidTr="00F746ED">
        <w:trPr>
          <w:trHeight w:val="285"/>
        </w:trPr>
        <w:tc>
          <w:tcPr>
            <w:tcW w:w="700" w:type="dxa"/>
          </w:tcPr>
          <w:p w:rsidR="00C808D9" w:rsidRDefault="00C808D9" w:rsidP="00C808D9">
            <w:pPr>
              <w:jc w:val="center"/>
              <w:rPr>
                <w:b/>
              </w:rPr>
            </w:pPr>
            <w:r>
              <w:rPr>
                <w:b/>
              </w:rPr>
              <w:t>S.No</w:t>
            </w:r>
          </w:p>
        </w:tc>
        <w:tc>
          <w:tcPr>
            <w:tcW w:w="5078" w:type="dxa"/>
          </w:tcPr>
          <w:p w:rsidR="00C808D9" w:rsidRDefault="00C808D9" w:rsidP="00C808D9">
            <w:pPr>
              <w:jc w:val="center"/>
              <w:rPr>
                <w:b/>
              </w:rPr>
            </w:pPr>
            <w:r>
              <w:rPr>
                <w:b/>
              </w:rPr>
              <w:t>Eser Adı</w:t>
            </w:r>
          </w:p>
        </w:tc>
        <w:tc>
          <w:tcPr>
            <w:tcW w:w="2268" w:type="dxa"/>
          </w:tcPr>
          <w:p w:rsidR="00C808D9" w:rsidRDefault="00C808D9" w:rsidP="00C808D9">
            <w:pPr>
              <w:jc w:val="center"/>
              <w:rPr>
                <w:b/>
              </w:rPr>
            </w:pPr>
            <w:r>
              <w:rPr>
                <w:b/>
              </w:rPr>
              <w:t>Yazar Adı</w:t>
            </w:r>
          </w:p>
        </w:tc>
        <w:tc>
          <w:tcPr>
            <w:tcW w:w="1418" w:type="dxa"/>
          </w:tcPr>
          <w:p w:rsidR="00C808D9" w:rsidRDefault="00C808D9" w:rsidP="00C808D9">
            <w:pPr>
              <w:jc w:val="center"/>
              <w:rPr>
                <w:b/>
              </w:rPr>
            </w:pPr>
            <w:r>
              <w:rPr>
                <w:b/>
              </w:rPr>
              <w:t>Yayın Tarihi</w:t>
            </w:r>
          </w:p>
        </w:tc>
        <w:tc>
          <w:tcPr>
            <w:tcW w:w="1070" w:type="dxa"/>
            <w:shd w:val="clear" w:color="auto" w:fill="D9D9D9" w:themeFill="background1" w:themeFillShade="D9"/>
          </w:tcPr>
          <w:p w:rsidR="00C808D9" w:rsidRDefault="004266A8" w:rsidP="00C808D9">
            <w:pPr>
              <w:jc w:val="center"/>
              <w:rPr>
                <w:b/>
              </w:rPr>
            </w:pPr>
            <w:r>
              <w:rPr>
                <w:b/>
                <w:color w:val="FF0000"/>
              </w:rPr>
              <w:t>Durum</w:t>
            </w:r>
          </w:p>
        </w:tc>
      </w:tr>
      <w:tr w:rsidR="00C808D9" w:rsidTr="00F746ED">
        <w:trPr>
          <w:trHeight w:val="268"/>
        </w:trPr>
        <w:tc>
          <w:tcPr>
            <w:tcW w:w="700" w:type="dxa"/>
            <w:vAlign w:val="bottom"/>
          </w:tcPr>
          <w:p w:rsidR="00C808D9" w:rsidRDefault="00C808D9" w:rsidP="00C74DDA">
            <w:pPr>
              <w:jc w:val="center"/>
              <w:rPr>
                <w:b/>
              </w:rPr>
            </w:pPr>
            <w:r>
              <w:rPr>
                <w:b/>
              </w:rPr>
              <w:t>1</w:t>
            </w:r>
          </w:p>
        </w:tc>
        <w:tc>
          <w:tcPr>
            <w:tcW w:w="5078" w:type="dxa"/>
            <w:vAlign w:val="bottom"/>
          </w:tcPr>
          <w:p w:rsidR="00C808D9" w:rsidRDefault="00C808D9" w:rsidP="00C74DDA">
            <w:pPr>
              <w:rPr>
                <w:b/>
              </w:rPr>
            </w:pPr>
          </w:p>
        </w:tc>
        <w:tc>
          <w:tcPr>
            <w:tcW w:w="2268" w:type="dxa"/>
            <w:vAlign w:val="bottom"/>
          </w:tcPr>
          <w:p w:rsidR="00C808D9" w:rsidRDefault="00C808D9" w:rsidP="00C74DDA">
            <w:pPr>
              <w:rPr>
                <w:b/>
              </w:rPr>
            </w:pPr>
          </w:p>
        </w:tc>
        <w:tc>
          <w:tcPr>
            <w:tcW w:w="1418" w:type="dxa"/>
          </w:tcPr>
          <w:p w:rsidR="00C808D9" w:rsidRDefault="00C808D9" w:rsidP="00C74DDA">
            <w:pPr>
              <w:rPr>
                <w:b/>
              </w:rPr>
            </w:pPr>
          </w:p>
        </w:tc>
        <w:tc>
          <w:tcPr>
            <w:tcW w:w="1070" w:type="dxa"/>
            <w:shd w:val="clear" w:color="auto" w:fill="D9D9D9" w:themeFill="background1" w:themeFillShade="D9"/>
            <w:vAlign w:val="bottom"/>
          </w:tcPr>
          <w:p w:rsidR="00C808D9" w:rsidRDefault="00C808D9" w:rsidP="00C74DDA">
            <w:pPr>
              <w:rPr>
                <w:b/>
              </w:rPr>
            </w:pPr>
          </w:p>
          <w:p w:rsidR="00C808D9" w:rsidRDefault="00C808D9" w:rsidP="00C74DDA">
            <w:pPr>
              <w:rPr>
                <w:b/>
              </w:rPr>
            </w:pPr>
          </w:p>
        </w:tc>
      </w:tr>
      <w:tr w:rsidR="00C808D9" w:rsidTr="00F746ED">
        <w:trPr>
          <w:trHeight w:val="285"/>
        </w:trPr>
        <w:tc>
          <w:tcPr>
            <w:tcW w:w="700" w:type="dxa"/>
            <w:vAlign w:val="bottom"/>
          </w:tcPr>
          <w:p w:rsidR="00C808D9" w:rsidRDefault="00C808D9" w:rsidP="00C74DDA">
            <w:pPr>
              <w:jc w:val="center"/>
              <w:rPr>
                <w:b/>
              </w:rPr>
            </w:pPr>
            <w:r>
              <w:rPr>
                <w:b/>
              </w:rPr>
              <w:t>2</w:t>
            </w:r>
          </w:p>
        </w:tc>
        <w:tc>
          <w:tcPr>
            <w:tcW w:w="5078" w:type="dxa"/>
            <w:vAlign w:val="bottom"/>
          </w:tcPr>
          <w:p w:rsidR="00C808D9" w:rsidRDefault="00C808D9" w:rsidP="00C74DDA">
            <w:pPr>
              <w:rPr>
                <w:b/>
              </w:rPr>
            </w:pPr>
          </w:p>
        </w:tc>
        <w:tc>
          <w:tcPr>
            <w:tcW w:w="2268" w:type="dxa"/>
            <w:vAlign w:val="bottom"/>
          </w:tcPr>
          <w:p w:rsidR="00C808D9" w:rsidRDefault="00C808D9" w:rsidP="00C74DDA">
            <w:pPr>
              <w:rPr>
                <w:b/>
              </w:rPr>
            </w:pPr>
          </w:p>
        </w:tc>
        <w:tc>
          <w:tcPr>
            <w:tcW w:w="1418" w:type="dxa"/>
          </w:tcPr>
          <w:p w:rsidR="00C808D9" w:rsidRDefault="00C808D9" w:rsidP="00C74DDA">
            <w:pPr>
              <w:rPr>
                <w:b/>
              </w:rPr>
            </w:pPr>
          </w:p>
        </w:tc>
        <w:tc>
          <w:tcPr>
            <w:tcW w:w="1070" w:type="dxa"/>
            <w:shd w:val="clear" w:color="auto" w:fill="D9D9D9" w:themeFill="background1" w:themeFillShade="D9"/>
            <w:vAlign w:val="bottom"/>
          </w:tcPr>
          <w:p w:rsidR="00C808D9" w:rsidRDefault="00C808D9" w:rsidP="00C74DDA">
            <w:pPr>
              <w:rPr>
                <w:b/>
              </w:rPr>
            </w:pPr>
          </w:p>
          <w:p w:rsidR="00C808D9" w:rsidRDefault="00C808D9" w:rsidP="00C74DDA">
            <w:pPr>
              <w:rPr>
                <w:b/>
              </w:rPr>
            </w:pPr>
          </w:p>
        </w:tc>
      </w:tr>
      <w:tr w:rsidR="00C808D9" w:rsidTr="00F746ED">
        <w:trPr>
          <w:trHeight w:val="285"/>
        </w:trPr>
        <w:tc>
          <w:tcPr>
            <w:tcW w:w="700" w:type="dxa"/>
            <w:vAlign w:val="bottom"/>
          </w:tcPr>
          <w:p w:rsidR="00C808D9" w:rsidRDefault="00C808D9" w:rsidP="00C74DDA">
            <w:pPr>
              <w:jc w:val="center"/>
              <w:rPr>
                <w:b/>
              </w:rPr>
            </w:pPr>
            <w:r>
              <w:rPr>
                <w:b/>
              </w:rPr>
              <w:t>3</w:t>
            </w:r>
          </w:p>
        </w:tc>
        <w:tc>
          <w:tcPr>
            <w:tcW w:w="5078" w:type="dxa"/>
            <w:vAlign w:val="bottom"/>
          </w:tcPr>
          <w:p w:rsidR="00C808D9" w:rsidRDefault="00C808D9" w:rsidP="00C74DDA">
            <w:pPr>
              <w:rPr>
                <w:b/>
              </w:rPr>
            </w:pPr>
          </w:p>
        </w:tc>
        <w:tc>
          <w:tcPr>
            <w:tcW w:w="2268" w:type="dxa"/>
            <w:vAlign w:val="bottom"/>
          </w:tcPr>
          <w:p w:rsidR="00C808D9" w:rsidRDefault="00C808D9" w:rsidP="00C74DDA">
            <w:pPr>
              <w:rPr>
                <w:b/>
              </w:rPr>
            </w:pPr>
          </w:p>
        </w:tc>
        <w:tc>
          <w:tcPr>
            <w:tcW w:w="1418" w:type="dxa"/>
          </w:tcPr>
          <w:p w:rsidR="00C808D9" w:rsidRDefault="00C808D9" w:rsidP="00C74DDA">
            <w:pPr>
              <w:rPr>
                <w:b/>
              </w:rPr>
            </w:pPr>
          </w:p>
        </w:tc>
        <w:tc>
          <w:tcPr>
            <w:tcW w:w="1070" w:type="dxa"/>
            <w:shd w:val="clear" w:color="auto" w:fill="D9D9D9" w:themeFill="background1" w:themeFillShade="D9"/>
            <w:vAlign w:val="bottom"/>
          </w:tcPr>
          <w:p w:rsidR="00C808D9" w:rsidRDefault="00C808D9" w:rsidP="00C74DDA">
            <w:pPr>
              <w:rPr>
                <w:b/>
              </w:rPr>
            </w:pPr>
          </w:p>
          <w:p w:rsidR="00C808D9" w:rsidRDefault="00C808D9" w:rsidP="00C74DDA">
            <w:pPr>
              <w:rPr>
                <w:b/>
              </w:rPr>
            </w:pPr>
          </w:p>
        </w:tc>
      </w:tr>
      <w:tr w:rsidR="00C808D9" w:rsidTr="00F746ED">
        <w:trPr>
          <w:trHeight w:val="268"/>
        </w:trPr>
        <w:tc>
          <w:tcPr>
            <w:tcW w:w="700" w:type="dxa"/>
            <w:vAlign w:val="bottom"/>
          </w:tcPr>
          <w:p w:rsidR="00C808D9" w:rsidRDefault="00C808D9" w:rsidP="00C74DDA">
            <w:pPr>
              <w:jc w:val="center"/>
              <w:rPr>
                <w:b/>
              </w:rPr>
            </w:pPr>
            <w:r>
              <w:rPr>
                <w:b/>
              </w:rPr>
              <w:t>4</w:t>
            </w:r>
          </w:p>
        </w:tc>
        <w:tc>
          <w:tcPr>
            <w:tcW w:w="5078" w:type="dxa"/>
            <w:vAlign w:val="bottom"/>
          </w:tcPr>
          <w:p w:rsidR="00C808D9" w:rsidRDefault="00C808D9" w:rsidP="00C74DDA">
            <w:pPr>
              <w:rPr>
                <w:b/>
              </w:rPr>
            </w:pPr>
          </w:p>
        </w:tc>
        <w:tc>
          <w:tcPr>
            <w:tcW w:w="2268" w:type="dxa"/>
            <w:vAlign w:val="bottom"/>
          </w:tcPr>
          <w:p w:rsidR="00C808D9" w:rsidRDefault="00C808D9" w:rsidP="00C74DDA">
            <w:pPr>
              <w:rPr>
                <w:b/>
              </w:rPr>
            </w:pPr>
          </w:p>
        </w:tc>
        <w:tc>
          <w:tcPr>
            <w:tcW w:w="1418" w:type="dxa"/>
          </w:tcPr>
          <w:p w:rsidR="00C808D9" w:rsidRDefault="00C808D9" w:rsidP="00C74DDA">
            <w:pPr>
              <w:rPr>
                <w:b/>
              </w:rPr>
            </w:pPr>
          </w:p>
        </w:tc>
        <w:tc>
          <w:tcPr>
            <w:tcW w:w="1070" w:type="dxa"/>
            <w:shd w:val="clear" w:color="auto" w:fill="D9D9D9" w:themeFill="background1" w:themeFillShade="D9"/>
            <w:vAlign w:val="bottom"/>
          </w:tcPr>
          <w:p w:rsidR="00C808D9" w:rsidRDefault="00C808D9" w:rsidP="00C74DDA">
            <w:pPr>
              <w:rPr>
                <w:b/>
              </w:rPr>
            </w:pPr>
          </w:p>
          <w:p w:rsidR="00C808D9" w:rsidRDefault="00C808D9" w:rsidP="00C74DDA">
            <w:pPr>
              <w:rPr>
                <w:b/>
              </w:rPr>
            </w:pPr>
          </w:p>
        </w:tc>
      </w:tr>
      <w:tr w:rsidR="00C808D9" w:rsidTr="00F746ED">
        <w:trPr>
          <w:trHeight w:val="285"/>
        </w:trPr>
        <w:tc>
          <w:tcPr>
            <w:tcW w:w="700" w:type="dxa"/>
            <w:vAlign w:val="bottom"/>
          </w:tcPr>
          <w:p w:rsidR="00C808D9" w:rsidRDefault="00C808D9" w:rsidP="00C74DDA">
            <w:pPr>
              <w:jc w:val="center"/>
              <w:rPr>
                <w:b/>
              </w:rPr>
            </w:pPr>
            <w:r>
              <w:rPr>
                <w:b/>
              </w:rPr>
              <w:t>5</w:t>
            </w:r>
          </w:p>
        </w:tc>
        <w:tc>
          <w:tcPr>
            <w:tcW w:w="5078" w:type="dxa"/>
            <w:vAlign w:val="bottom"/>
          </w:tcPr>
          <w:p w:rsidR="00C808D9" w:rsidRDefault="00C808D9" w:rsidP="00C74DDA">
            <w:pPr>
              <w:rPr>
                <w:b/>
              </w:rPr>
            </w:pPr>
          </w:p>
        </w:tc>
        <w:tc>
          <w:tcPr>
            <w:tcW w:w="2268" w:type="dxa"/>
            <w:vAlign w:val="bottom"/>
          </w:tcPr>
          <w:p w:rsidR="00C808D9" w:rsidRDefault="00C808D9" w:rsidP="00C74DDA">
            <w:pPr>
              <w:rPr>
                <w:b/>
              </w:rPr>
            </w:pPr>
          </w:p>
        </w:tc>
        <w:tc>
          <w:tcPr>
            <w:tcW w:w="1418" w:type="dxa"/>
          </w:tcPr>
          <w:p w:rsidR="00C808D9" w:rsidRDefault="00C808D9" w:rsidP="00C74DDA">
            <w:pPr>
              <w:rPr>
                <w:b/>
              </w:rPr>
            </w:pPr>
          </w:p>
        </w:tc>
        <w:tc>
          <w:tcPr>
            <w:tcW w:w="1070" w:type="dxa"/>
            <w:shd w:val="clear" w:color="auto" w:fill="D9D9D9" w:themeFill="background1" w:themeFillShade="D9"/>
            <w:vAlign w:val="bottom"/>
          </w:tcPr>
          <w:p w:rsidR="00C808D9" w:rsidRDefault="00C808D9" w:rsidP="00C74DDA">
            <w:pPr>
              <w:rPr>
                <w:b/>
              </w:rPr>
            </w:pPr>
          </w:p>
          <w:p w:rsidR="00C808D9" w:rsidRDefault="00C808D9" w:rsidP="00C74DDA">
            <w:pPr>
              <w:rPr>
                <w:b/>
              </w:rPr>
            </w:pPr>
          </w:p>
        </w:tc>
      </w:tr>
      <w:tr w:rsidR="00C808D9" w:rsidTr="00F746ED">
        <w:trPr>
          <w:trHeight w:val="268"/>
        </w:trPr>
        <w:tc>
          <w:tcPr>
            <w:tcW w:w="700" w:type="dxa"/>
            <w:vAlign w:val="bottom"/>
          </w:tcPr>
          <w:p w:rsidR="00C808D9" w:rsidRDefault="00C808D9" w:rsidP="00C74DDA">
            <w:pPr>
              <w:jc w:val="center"/>
              <w:rPr>
                <w:b/>
              </w:rPr>
            </w:pPr>
            <w:r>
              <w:rPr>
                <w:b/>
              </w:rPr>
              <w:t>6</w:t>
            </w:r>
          </w:p>
        </w:tc>
        <w:tc>
          <w:tcPr>
            <w:tcW w:w="5078" w:type="dxa"/>
            <w:vAlign w:val="bottom"/>
          </w:tcPr>
          <w:p w:rsidR="00C808D9" w:rsidRDefault="00C808D9" w:rsidP="00C74DDA">
            <w:pPr>
              <w:rPr>
                <w:b/>
              </w:rPr>
            </w:pPr>
          </w:p>
        </w:tc>
        <w:tc>
          <w:tcPr>
            <w:tcW w:w="2268" w:type="dxa"/>
            <w:vAlign w:val="bottom"/>
          </w:tcPr>
          <w:p w:rsidR="00C808D9" w:rsidRDefault="00C808D9" w:rsidP="00C74DDA">
            <w:pPr>
              <w:rPr>
                <w:b/>
              </w:rPr>
            </w:pPr>
          </w:p>
        </w:tc>
        <w:tc>
          <w:tcPr>
            <w:tcW w:w="1418" w:type="dxa"/>
          </w:tcPr>
          <w:p w:rsidR="00C808D9" w:rsidRDefault="00C808D9" w:rsidP="00C74DDA">
            <w:pPr>
              <w:rPr>
                <w:b/>
              </w:rPr>
            </w:pPr>
          </w:p>
        </w:tc>
        <w:tc>
          <w:tcPr>
            <w:tcW w:w="1070" w:type="dxa"/>
            <w:shd w:val="clear" w:color="auto" w:fill="D9D9D9" w:themeFill="background1" w:themeFillShade="D9"/>
            <w:vAlign w:val="bottom"/>
          </w:tcPr>
          <w:p w:rsidR="00C808D9" w:rsidRDefault="00C808D9" w:rsidP="00C74DDA">
            <w:pPr>
              <w:rPr>
                <w:b/>
              </w:rPr>
            </w:pPr>
          </w:p>
          <w:p w:rsidR="00C808D9" w:rsidRDefault="00C808D9" w:rsidP="00C74DDA">
            <w:pPr>
              <w:rPr>
                <w:b/>
              </w:rPr>
            </w:pPr>
          </w:p>
        </w:tc>
      </w:tr>
      <w:tr w:rsidR="00C808D9" w:rsidTr="00F746ED">
        <w:trPr>
          <w:trHeight w:val="285"/>
        </w:trPr>
        <w:tc>
          <w:tcPr>
            <w:tcW w:w="700" w:type="dxa"/>
            <w:vAlign w:val="bottom"/>
          </w:tcPr>
          <w:p w:rsidR="00C808D9" w:rsidRDefault="00C808D9" w:rsidP="00C74DDA">
            <w:pPr>
              <w:jc w:val="center"/>
              <w:rPr>
                <w:b/>
              </w:rPr>
            </w:pPr>
            <w:r>
              <w:rPr>
                <w:b/>
              </w:rPr>
              <w:t>7</w:t>
            </w:r>
          </w:p>
        </w:tc>
        <w:tc>
          <w:tcPr>
            <w:tcW w:w="5078" w:type="dxa"/>
            <w:vAlign w:val="bottom"/>
          </w:tcPr>
          <w:p w:rsidR="00C808D9" w:rsidRDefault="00C808D9" w:rsidP="00C74DDA">
            <w:pPr>
              <w:rPr>
                <w:b/>
              </w:rPr>
            </w:pPr>
          </w:p>
        </w:tc>
        <w:tc>
          <w:tcPr>
            <w:tcW w:w="2268" w:type="dxa"/>
            <w:vAlign w:val="bottom"/>
          </w:tcPr>
          <w:p w:rsidR="00C808D9" w:rsidRDefault="00C808D9" w:rsidP="00C74DDA">
            <w:pPr>
              <w:rPr>
                <w:b/>
              </w:rPr>
            </w:pPr>
          </w:p>
        </w:tc>
        <w:tc>
          <w:tcPr>
            <w:tcW w:w="1418" w:type="dxa"/>
          </w:tcPr>
          <w:p w:rsidR="00C808D9" w:rsidRDefault="00C808D9" w:rsidP="00C74DDA">
            <w:pPr>
              <w:rPr>
                <w:b/>
              </w:rPr>
            </w:pPr>
          </w:p>
        </w:tc>
        <w:tc>
          <w:tcPr>
            <w:tcW w:w="1070" w:type="dxa"/>
            <w:shd w:val="clear" w:color="auto" w:fill="D9D9D9" w:themeFill="background1" w:themeFillShade="D9"/>
            <w:vAlign w:val="bottom"/>
          </w:tcPr>
          <w:p w:rsidR="00C808D9" w:rsidRDefault="00C808D9" w:rsidP="00C74DDA">
            <w:pPr>
              <w:rPr>
                <w:b/>
              </w:rPr>
            </w:pPr>
          </w:p>
          <w:p w:rsidR="00C808D9" w:rsidRDefault="00C808D9" w:rsidP="00C74DDA">
            <w:pPr>
              <w:rPr>
                <w:b/>
              </w:rPr>
            </w:pPr>
          </w:p>
        </w:tc>
      </w:tr>
      <w:tr w:rsidR="00C808D9" w:rsidTr="00F746ED">
        <w:trPr>
          <w:trHeight w:val="285"/>
        </w:trPr>
        <w:tc>
          <w:tcPr>
            <w:tcW w:w="700" w:type="dxa"/>
            <w:vAlign w:val="bottom"/>
          </w:tcPr>
          <w:p w:rsidR="00C808D9" w:rsidRDefault="00C808D9" w:rsidP="00C74DDA">
            <w:pPr>
              <w:jc w:val="center"/>
              <w:rPr>
                <w:b/>
              </w:rPr>
            </w:pPr>
            <w:r>
              <w:rPr>
                <w:b/>
              </w:rPr>
              <w:t>8</w:t>
            </w:r>
          </w:p>
        </w:tc>
        <w:tc>
          <w:tcPr>
            <w:tcW w:w="5078" w:type="dxa"/>
            <w:vAlign w:val="bottom"/>
          </w:tcPr>
          <w:p w:rsidR="00C808D9" w:rsidRDefault="00C808D9" w:rsidP="00C74DDA">
            <w:pPr>
              <w:rPr>
                <w:b/>
              </w:rPr>
            </w:pPr>
          </w:p>
        </w:tc>
        <w:tc>
          <w:tcPr>
            <w:tcW w:w="2268" w:type="dxa"/>
            <w:vAlign w:val="bottom"/>
          </w:tcPr>
          <w:p w:rsidR="00C808D9" w:rsidRDefault="00C808D9" w:rsidP="00C74DDA">
            <w:pPr>
              <w:rPr>
                <w:b/>
              </w:rPr>
            </w:pPr>
          </w:p>
        </w:tc>
        <w:tc>
          <w:tcPr>
            <w:tcW w:w="1418" w:type="dxa"/>
          </w:tcPr>
          <w:p w:rsidR="00C808D9" w:rsidRDefault="00C808D9" w:rsidP="00C74DDA">
            <w:pPr>
              <w:rPr>
                <w:b/>
              </w:rPr>
            </w:pPr>
          </w:p>
        </w:tc>
        <w:tc>
          <w:tcPr>
            <w:tcW w:w="1070" w:type="dxa"/>
            <w:shd w:val="clear" w:color="auto" w:fill="D9D9D9" w:themeFill="background1" w:themeFillShade="D9"/>
            <w:vAlign w:val="bottom"/>
          </w:tcPr>
          <w:p w:rsidR="00C808D9" w:rsidRDefault="00C808D9" w:rsidP="00C74DDA">
            <w:pPr>
              <w:rPr>
                <w:b/>
              </w:rPr>
            </w:pPr>
          </w:p>
          <w:p w:rsidR="00C808D9" w:rsidRDefault="00C808D9" w:rsidP="00C74DDA">
            <w:pPr>
              <w:rPr>
                <w:b/>
              </w:rPr>
            </w:pPr>
          </w:p>
        </w:tc>
      </w:tr>
      <w:tr w:rsidR="00C808D9" w:rsidTr="00F746ED">
        <w:trPr>
          <w:trHeight w:val="268"/>
        </w:trPr>
        <w:tc>
          <w:tcPr>
            <w:tcW w:w="700" w:type="dxa"/>
            <w:vAlign w:val="bottom"/>
          </w:tcPr>
          <w:p w:rsidR="00C808D9" w:rsidRDefault="00C808D9" w:rsidP="00C74DDA">
            <w:pPr>
              <w:jc w:val="center"/>
              <w:rPr>
                <w:b/>
              </w:rPr>
            </w:pPr>
            <w:r>
              <w:rPr>
                <w:b/>
              </w:rPr>
              <w:t>9</w:t>
            </w:r>
          </w:p>
        </w:tc>
        <w:tc>
          <w:tcPr>
            <w:tcW w:w="5078" w:type="dxa"/>
            <w:vAlign w:val="bottom"/>
          </w:tcPr>
          <w:p w:rsidR="00C808D9" w:rsidRDefault="00C808D9" w:rsidP="00C74DDA">
            <w:pPr>
              <w:rPr>
                <w:b/>
              </w:rPr>
            </w:pPr>
          </w:p>
        </w:tc>
        <w:tc>
          <w:tcPr>
            <w:tcW w:w="2268" w:type="dxa"/>
            <w:vAlign w:val="bottom"/>
          </w:tcPr>
          <w:p w:rsidR="00C808D9" w:rsidRDefault="00C808D9" w:rsidP="00C74DDA">
            <w:pPr>
              <w:rPr>
                <w:b/>
              </w:rPr>
            </w:pPr>
          </w:p>
        </w:tc>
        <w:tc>
          <w:tcPr>
            <w:tcW w:w="1418" w:type="dxa"/>
          </w:tcPr>
          <w:p w:rsidR="00C808D9" w:rsidRDefault="00C808D9" w:rsidP="00C74DDA">
            <w:pPr>
              <w:rPr>
                <w:b/>
              </w:rPr>
            </w:pPr>
          </w:p>
        </w:tc>
        <w:tc>
          <w:tcPr>
            <w:tcW w:w="1070" w:type="dxa"/>
            <w:shd w:val="clear" w:color="auto" w:fill="D9D9D9" w:themeFill="background1" w:themeFillShade="D9"/>
            <w:vAlign w:val="bottom"/>
          </w:tcPr>
          <w:p w:rsidR="00C808D9" w:rsidRDefault="00C808D9" w:rsidP="00C74DDA">
            <w:pPr>
              <w:rPr>
                <w:b/>
              </w:rPr>
            </w:pPr>
          </w:p>
          <w:p w:rsidR="00C808D9" w:rsidRDefault="00C808D9" w:rsidP="00C74DDA">
            <w:pPr>
              <w:rPr>
                <w:b/>
              </w:rPr>
            </w:pPr>
          </w:p>
        </w:tc>
      </w:tr>
      <w:tr w:rsidR="00C808D9" w:rsidTr="00F746ED">
        <w:trPr>
          <w:trHeight w:val="285"/>
        </w:trPr>
        <w:tc>
          <w:tcPr>
            <w:tcW w:w="700" w:type="dxa"/>
            <w:vAlign w:val="bottom"/>
          </w:tcPr>
          <w:p w:rsidR="00C808D9" w:rsidRDefault="00C808D9" w:rsidP="00C74DDA">
            <w:pPr>
              <w:jc w:val="center"/>
              <w:rPr>
                <w:b/>
              </w:rPr>
            </w:pPr>
            <w:r>
              <w:rPr>
                <w:b/>
              </w:rPr>
              <w:t>10</w:t>
            </w:r>
          </w:p>
        </w:tc>
        <w:tc>
          <w:tcPr>
            <w:tcW w:w="5078" w:type="dxa"/>
            <w:vAlign w:val="bottom"/>
          </w:tcPr>
          <w:p w:rsidR="00C808D9" w:rsidRDefault="00C808D9" w:rsidP="00C74DDA">
            <w:pPr>
              <w:rPr>
                <w:b/>
              </w:rPr>
            </w:pPr>
          </w:p>
        </w:tc>
        <w:tc>
          <w:tcPr>
            <w:tcW w:w="2268" w:type="dxa"/>
            <w:vAlign w:val="bottom"/>
          </w:tcPr>
          <w:p w:rsidR="00C808D9" w:rsidRDefault="00C808D9" w:rsidP="00C74DDA">
            <w:pPr>
              <w:rPr>
                <w:b/>
              </w:rPr>
            </w:pPr>
          </w:p>
        </w:tc>
        <w:tc>
          <w:tcPr>
            <w:tcW w:w="1418" w:type="dxa"/>
          </w:tcPr>
          <w:p w:rsidR="00C808D9" w:rsidRDefault="00C808D9" w:rsidP="00C74DDA">
            <w:pPr>
              <w:rPr>
                <w:b/>
              </w:rPr>
            </w:pPr>
          </w:p>
        </w:tc>
        <w:tc>
          <w:tcPr>
            <w:tcW w:w="1070" w:type="dxa"/>
            <w:shd w:val="clear" w:color="auto" w:fill="D9D9D9" w:themeFill="background1" w:themeFillShade="D9"/>
            <w:vAlign w:val="bottom"/>
          </w:tcPr>
          <w:p w:rsidR="00C808D9" w:rsidRDefault="00C808D9" w:rsidP="00C74DDA">
            <w:pPr>
              <w:rPr>
                <w:b/>
              </w:rPr>
            </w:pPr>
          </w:p>
          <w:p w:rsidR="00C808D9" w:rsidRDefault="00C808D9" w:rsidP="00C74DDA">
            <w:pPr>
              <w:rPr>
                <w:b/>
              </w:rPr>
            </w:pPr>
          </w:p>
        </w:tc>
      </w:tr>
    </w:tbl>
    <w:p w:rsidR="00F059E1" w:rsidRDefault="00F059E1" w:rsidP="00A07C68">
      <w:pPr>
        <w:tabs>
          <w:tab w:val="left" w:pos="2643"/>
        </w:tabs>
        <w:jc w:val="both"/>
        <w:rPr>
          <w:b/>
          <w:sz w:val="14"/>
          <w:szCs w:val="14"/>
        </w:rPr>
      </w:pPr>
    </w:p>
    <w:tbl>
      <w:tblPr>
        <w:tblStyle w:val="TabloKlavuzu"/>
        <w:tblW w:w="10586" w:type="dxa"/>
        <w:tblLook w:val="04A0" w:firstRow="1" w:lastRow="0" w:firstColumn="1" w:lastColumn="0" w:noHBand="0" w:noVBand="1"/>
      </w:tblPr>
      <w:tblGrid>
        <w:gridCol w:w="5293"/>
        <w:gridCol w:w="5293"/>
      </w:tblGrid>
      <w:tr w:rsidR="00F059E1" w:rsidTr="00F059E1">
        <w:trPr>
          <w:trHeight w:val="913"/>
        </w:trPr>
        <w:tc>
          <w:tcPr>
            <w:tcW w:w="10585" w:type="dxa"/>
            <w:gridSpan w:val="2"/>
            <w:vAlign w:val="center"/>
          </w:tcPr>
          <w:p w:rsidR="00F059E1" w:rsidRPr="004266A8" w:rsidRDefault="00F059E1" w:rsidP="00F059E1">
            <w:pPr>
              <w:rPr>
                <w:b/>
                <w:sz w:val="20"/>
                <w:szCs w:val="20"/>
              </w:rPr>
            </w:pPr>
            <w:r w:rsidRPr="004266A8">
              <w:rPr>
                <w:b/>
                <w:sz w:val="20"/>
                <w:szCs w:val="20"/>
              </w:rPr>
              <w:t>Tabloda (ve Ek’li listede) bağış</w:t>
            </w:r>
            <w:r>
              <w:rPr>
                <w:b/>
                <w:sz w:val="20"/>
                <w:szCs w:val="20"/>
              </w:rPr>
              <w:t>çı tarafından teslim edilen</w:t>
            </w:r>
            <w:r w:rsidR="00CB2B8F">
              <w:rPr>
                <w:b/>
                <w:sz w:val="20"/>
                <w:szCs w:val="20"/>
              </w:rPr>
              <w:t xml:space="preserve"> toplam </w:t>
            </w:r>
            <w:proofErr w:type="gramStart"/>
            <w:r w:rsidR="00CB2B8F">
              <w:rPr>
                <w:b/>
                <w:sz w:val="20"/>
                <w:szCs w:val="20"/>
              </w:rPr>
              <w:t>……...</w:t>
            </w:r>
            <w:proofErr w:type="gramEnd"/>
            <w:r w:rsidR="00CB2B8F">
              <w:rPr>
                <w:b/>
                <w:sz w:val="20"/>
                <w:szCs w:val="20"/>
              </w:rPr>
              <w:t xml:space="preserve"> adet </w:t>
            </w:r>
            <w:r w:rsidR="00CD1B8E">
              <w:rPr>
                <w:b/>
                <w:sz w:val="20"/>
                <w:szCs w:val="20"/>
              </w:rPr>
              <w:t>yayın</w:t>
            </w:r>
            <w:r w:rsidR="00CB2B8F">
              <w:rPr>
                <w:b/>
                <w:sz w:val="20"/>
                <w:szCs w:val="20"/>
              </w:rPr>
              <w:t xml:space="preserve"> </w:t>
            </w:r>
            <w:r w:rsidRPr="004266A8">
              <w:rPr>
                <w:b/>
                <w:sz w:val="20"/>
                <w:szCs w:val="20"/>
              </w:rPr>
              <w:t xml:space="preserve"> içerisinden ……. adetinin kütüphane koleksiyonuna uygun şartlar taşıdığı</w:t>
            </w:r>
            <w:r>
              <w:rPr>
                <w:b/>
                <w:sz w:val="20"/>
                <w:szCs w:val="20"/>
              </w:rPr>
              <w:t xml:space="preserve">, </w:t>
            </w:r>
            <w:r w:rsidRPr="004266A8">
              <w:rPr>
                <w:b/>
                <w:sz w:val="20"/>
                <w:szCs w:val="20"/>
              </w:rPr>
              <w:t xml:space="preserve"> </w:t>
            </w:r>
            <w:proofErr w:type="gramStart"/>
            <w:r w:rsidRPr="004266A8">
              <w:rPr>
                <w:b/>
                <w:sz w:val="20"/>
                <w:szCs w:val="20"/>
              </w:rPr>
              <w:t>……</w:t>
            </w:r>
            <w:proofErr w:type="gramEnd"/>
            <w:r w:rsidRPr="004266A8">
              <w:rPr>
                <w:b/>
                <w:sz w:val="20"/>
                <w:szCs w:val="20"/>
              </w:rPr>
              <w:t xml:space="preserve"> </w:t>
            </w:r>
            <w:proofErr w:type="gramStart"/>
            <w:r w:rsidRPr="004266A8">
              <w:rPr>
                <w:b/>
                <w:sz w:val="20"/>
                <w:szCs w:val="20"/>
              </w:rPr>
              <w:t>adetinin</w:t>
            </w:r>
            <w:proofErr w:type="gramEnd"/>
            <w:r w:rsidRPr="004266A8">
              <w:rPr>
                <w:b/>
                <w:sz w:val="20"/>
                <w:szCs w:val="20"/>
              </w:rPr>
              <w:t xml:space="preserve"> ise bağış politikasında belirtilen şartları taşımadığından </w:t>
            </w:r>
            <w:r>
              <w:rPr>
                <w:b/>
                <w:sz w:val="20"/>
                <w:szCs w:val="20"/>
              </w:rPr>
              <w:t xml:space="preserve">kütüphane </w:t>
            </w:r>
            <w:r w:rsidRPr="004266A8">
              <w:rPr>
                <w:b/>
                <w:sz w:val="20"/>
                <w:szCs w:val="20"/>
              </w:rPr>
              <w:t>koleksiyona uygun olmadığına karar verilmiştir.</w:t>
            </w:r>
          </w:p>
          <w:p w:rsidR="00F059E1" w:rsidRDefault="00F059E1" w:rsidP="00F059E1">
            <w:pPr>
              <w:tabs>
                <w:tab w:val="left" w:pos="2643"/>
              </w:tabs>
              <w:rPr>
                <w:b/>
                <w:sz w:val="14"/>
                <w:szCs w:val="14"/>
              </w:rPr>
            </w:pPr>
          </w:p>
        </w:tc>
      </w:tr>
      <w:tr w:rsidR="00F059E1" w:rsidTr="00F059E1">
        <w:trPr>
          <w:trHeight w:val="272"/>
        </w:trPr>
        <w:tc>
          <w:tcPr>
            <w:tcW w:w="5293" w:type="dxa"/>
          </w:tcPr>
          <w:p w:rsidR="00F059E1" w:rsidRDefault="00F059E1" w:rsidP="00F059E1">
            <w:pPr>
              <w:jc w:val="center"/>
              <w:rPr>
                <w:b/>
              </w:rPr>
            </w:pPr>
            <w:r>
              <w:rPr>
                <w:b/>
              </w:rPr>
              <w:t>Kütüphaneci</w:t>
            </w:r>
          </w:p>
        </w:tc>
        <w:tc>
          <w:tcPr>
            <w:tcW w:w="5293" w:type="dxa"/>
          </w:tcPr>
          <w:p w:rsidR="00F059E1" w:rsidRDefault="00F059E1" w:rsidP="00F059E1">
            <w:pPr>
              <w:jc w:val="center"/>
              <w:rPr>
                <w:b/>
              </w:rPr>
            </w:pPr>
            <w:r>
              <w:rPr>
                <w:b/>
              </w:rPr>
              <w:t>Ayniyat Sorumlusu</w:t>
            </w:r>
          </w:p>
        </w:tc>
      </w:tr>
      <w:tr w:rsidR="00F059E1" w:rsidTr="00F059E1">
        <w:trPr>
          <w:trHeight w:val="1362"/>
        </w:trPr>
        <w:tc>
          <w:tcPr>
            <w:tcW w:w="5293" w:type="dxa"/>
          </w:tcPr>
          <w:p w:rsidR="00F059E1" w:rsidRDefault="00F059E1" w:rsidP="00F059E1">
            <w:pPr>
              <w:rPr>
                <w:b/>
              </w:rPr>
            </w:pPr>
          </w:p>
          <w:p w:rsidR="00F059E1" w:rsidRDefault="00F059E1" w:rsidP="00F059E1">
            <w:pPr>
              <w:rPr>
                <w:b/>
              </w:rPr>
            </w:pPr>
            <w:r>
              <w:rPr>
                <w:b/>
              </w:rPr>
              <w:t>Ad/Soyad</w:t>
            </w:r>
            <w:r>
              <w:rPr>
                <w:b/>
              </w:rPr>
              <w:tab/>
              <w:t xml:space="preserve">: </w:t>
            </w:r>
          </w:p>
          <w:p w:rsidR="00F059E1" w:rsidRDefault="00F059E1" w:rsidP="00F059E1">
            <w:pPr>
              <w:rPr>
                <w:b/>
              </w:rPr>
            </w:pPr>
          </w:p>
          <w:p w:rsidR="00F059E1" w:rsidRDefault="00F059E1" w:rsidP="00F059E1">
            <w:pPr>
              <w:rPr>
                <w:b/>
              </w:rPr>
            </w:pPr>
            <w:r>
              <w:rPr>
                <w:b/>
              </w:rPr>
              <w:t>İmza</w:t>
            </w:r>
            <w:r>
              <w:rPr>
                <w:b/>
              </w:rPr>
              <w:tab/>
            </w:r>
            <w:r>
              <w:rPr>
                <w:b/>
              </w:rPr>
              <w:tab/>
              <w:t>:</w:t>
            </w:r>
          </w:p>
          <w:p w:rsidR="00F059E1" w:rsidRDefault="00F059E1" w:rsidP="00F059E1">
            <w:pPr>
              <w:rPr>
                <w:b/>
              </w:rPr>
            </w:pPr>
          </w:p>
        </w:tc>
        <w:tc>
          <w:tcPr>
            <w:tcW w:w="5293" w:type="dxa"/>
          </w:tcPr>
          <w:p w:rsidR="00F059E1" w:rsidRDefault="00F059E1" w:rsidP="00F059E1">
            <w:pPr>
              <w:rPr>
                <w:b/>
              </w:rPr>
            </w:pPr>
          </w:p>
          <w:p w:rsidR="00F059E1" w:rsidRDefault="00F059E1" w:rsidP="00F059E1">
            <w:pPr>
              <w:rPr>
                <w:b/>
              </w:rPr>
            </w:pPr>
            <w:r>
              <w:rPr>
                <w:b/>
              </w:rPr>
              <w:t>Ad/Soyad</w:t>
            </w:r>
            <w:r>
              <w:rPr>
                <w:b/>
              </w:rPr>
              <w:tab/>
              <w:t xml:space="preserve">: </w:t>
            </w:r>
          </w:p>
          <w:p w:rsidR="00F059E1" w:rsidRDefault="00F059E1" w:rsidP="00F059E1">
            <w:pPr>
              <w:rPr>
                <w:b/>
              </w:rPr>
            </w:pPr>
          </w:p>
          <w:p w:rsidR="00F059E1" w:rsidRDefault="00F059E1" w:rsidP="00F059E1">
            <w:pPr>
              <w:rPr>
                <w:b/>
              </w:rPr>
            </w:pPr>
            <w:r>
              <w:rPr>
                <w:b/>
              </w:rPr>
              <w:t>İmza</w:t>
            </w:r>
            <w:r>
              <w:rPr>
                <w:b/>
              </w:rPr>
              <w:tab/>
            </w:r>
            <w:r>
              <w:rPr>
                <w:b/>
              </w:rPr>
              <w:tab/>
              <w:t>:</w:t>
            </w:r>
          </w:p>
          <w:p w:rsidR="00F059E1" w:rsidRDefault="00F059E1" w:rsidP="00F059E1">
            <w:pPr>
              <w:rPr>
                <w:b/>
              </w:rPr>
            </w:pPr>
          </w:p>
        </w:tc>
      </w:tr>
    </w:tbl>
    <w:p w:rsidR="00A07C68" w:rsidRPr="0035267D" w:rsidRDefault="00CA3CF7" w:rsidP="00A07C68">
      <w:pPr>
        <w:tabs>
          <w:tab w:val="left" w:pos="2643"/>
        </w:tabs>
        <w:jc w:val="both"/>
        <w:rPr>
          <w:b/>
          <w:sz w:val="14"/>
          <w:szCs w:val="14"/>
        </w:rPr>
      </w:pPr>
      <w:r>
        <w:rPr>
          <w:b/>
          <w:noProof/>
          <w:sz w:val="14"/>
          <w:szCs w:val="14"/>
          <w:lang w:eastAsia="tr-TR"/>
        </w:rPr>
        <w:pict>
          <v:shapetype id="_x0000_t32" coordsize="21600,21600" o:spt="32" o:oned="t" path="m,l21600,21600e" filled="f">
            <v:path arrowok="t" fillok="f" o:connecttype="none"/>
            <o:lock v:ext="edit" shapetype="t"/>
          </v:shapetype>
          <v:shape id="Düz Ok Bağlayıcısı 2" o:spid="_x0000_s1026" type="#_x0000_t32" style="position:absolute;left:0;text-align:left;margin-left:506.2pt;margin-top:14.2pt;width:17.35pt;height:0;z-index:25166131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" strokecolor="#bc4542 [3045]">
            <v:stroke endarrow="open"/>
          </v:shape>
        </w:pict>
      </w:r>
      <w:r>
        <w:rPr>
          <w:b/>
          <w:noProof/>
          <w:sz w:val="14"/>
          <w:szCs w:val="14"/>
          <w:lang w:eastAsia="tr-TR"/>
        </w:rPr>
        <w:pict>
          <v:shape id="Düz Ok Bağlayıcısı 3" o:spid="_x0000_s1027" type="#_x0000_t32" style="position:absolute;left:0;text-align:left;margin-left:487.6pt;margin-top:102.2pt;width:37.2pt;height:0;z-index:251659264;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" strokecolor="#bc4542 [3045]">
            <v:stroke endarrow="open"/>
          </v:shape>
        </w:pict>
      </w:r>
      <w:r w:rsidR="00735E26">
        <w:rPr>
          <w:b/>
          <w:sz w:val="14"/>
          <w:szCs w:val="14"/>
        </w:rPr>
        <w:t>Bu formla</w:t>
      </w:r>
      <w:r w:rsidR="00A07C68" w:rsidRPr="0035267D">
        <w:rPr>
          <w:b/>
          <w:sz w:val="14"/>
          <w:szCs w:val="14"/>
        </w:rPr>
        <w:t xml:space="preserve"> </w:t>
      </w:r>
      <w:r w:rsidR="00A07C68">
        <w:rPr>
          <w:b/>
          <w:sz w:val="14"/>
          <w:szCs w:val="14"/>
        </w:rPr>
        <w:t xml:space="preserve">bağışçı ve kütüphane yetkilileri tarafından imzalanarak </w:t>
      </w:r>
      <w:r w:rsidR="00A07C68" w:rsidRPr="0035267D">
        <w:rPr>
          <w:b/>
          <w:sz w:val="14"/>
          <w:szCs w:val="14"/>
        </w:rPr>
        <w:t>kayıt altına alınmayan hiçbir yayın bağış yayın olarak kabul edilmez. Sayı olarak fazla olan yayınların bilgileri bağışçı tarafından listelenerek bu forma ek yapıl</w:t>
      </w:r>
      <w:r w:rsidR="00A07C68">
        <w:rPr>
          <w:b/>
          <w:sz w:val="14"/>
          <w:szCs w:val="14"/>
        </w:rPr>
        <w:t>ır ve</w:t>
      </w:r>
      <w:r w:rsidR="00A07C68" w:rsidRPr="0035267D">
        <w:rPr>
          <w:b/>
          <w:sz w:val="14"/>
          <w:szCs w:val="14"/>
        </w:rPr>
        <w:t xml:space="preserve"> yetkiliye teslim edilir. </w:t>
      </w:r>
      <w:r w:rsidR="00735E26">
        <w:rPr>
          <w:b/>
          <w:sz w:val="14"/>
          <w:szCs w:val="14"/>
        </w:rPr>
        <w:tab/>
      </w:r>
      <w:r w:rsidR="00735E26">
        <w:rPr>
          <w:b/>
          <w:sz w:val="14"/>
          <w:szCs w:val="14"/>
        </w:rPr>
        <w:tab/>
      </w:r>
      <w:r w:rsidR="00735E26">
        <w:rPr>
          <w:b/>
          <w:sz w:val="14"/>
          <w:szCs w:val="14"/>
        </w:rPr>
        <w:tab/>
      </w:r>
      <w:r w:rsidR="00735E26">
        <w:rPr>
          <w:b/>
          <w:sz w:val="14"/>
          <w:szCs w:val="14"/>
        </w:rPr>
        <w:tab/>
      </w:r>
      <w:r w:rsidR="00F059E1">
        <w:rPr>
          <w:b/>
          <w:sz w:val="14"/>
          <w:szCs w:val="14"/>
        </w:rPr>
        <w:t xml:space="preserve">                 </w:t>
      </w:r>
      <w:r w:rsidR="00A07C68" w:rsidRPr="004266A8">
        <w:rPr>
          <w:b/>
          <w:color w:val="FF0000"/>
          <w:sz w:val="14"/>
          <w:szCs w:val="14"/>
        </w:rPr>
        <w:t>Bağış Politikası için arka sayfa</w:t>
      </w:r>
      <w:r w:rsidR="00735E26" w:rsidRPr="004266A8">
        <w:rPr>
          <w:b/>
          <w:color w:val="FF0000"/>
          <w:sz w:val="14"/>
          <w:szCs w:val="14"/>
        </w:rPr>
        <w:t>sı çeviriniz</w:t>
      </w:r>
      <w:r w:rsidR="00F059E1">
        <w:rPr>
          <w:b/>
          <w:color w:val="FF0000"/>
          <w:sz w:val="14"/>
          <w:szCs w:val="14"/>
        </w:rPr>
        <w:t>.</w:t>
      </w:r>
    </w:p>
    <w:p w:rsidR="00EE4652" w:rsidRPr="001F6EE5" w:rsidRDefault="00FC15F6" w:rsidP="00F059E1">
      <w:pPr>
        <w:pStyle w:val="AralkYok"/>
        <w:jc w:val="center"/>
        <w:rPr>
          <w:b/>
        </w:rPr>
      </w:pPr>
      <w:r>
        <w:rPr>
          <w:b/>
        </w:rPr>
        <w:lastRenderedPageBreak/>
        <w:t>SİÜ</w:t>
      </w:r>
      <w:r w:rsidR="00EE4652" w:rsidRPr="001F6EE5">
        <w:rPr>
          <w:b/>
        </w:rPr>
        <w:t xml:space="preserve"> KÜTÜPHANE VE DOKÜMANTASYON DAİRE BAŞKANLIĞI</w:t>
      </w:r>
    </w:p>
    <w:p w:rsidR="00C74DDA" w:rsidRDefault="00C74DDA" w:rsidP="00F059E1">
      <w:pPr>
        <w:pStyle w:val="AralkYok"/>
        <w:jc w:val="center"/>
        <w:rPr>
          <w:b/>
        </w:rPr>
      </w:pPr>
      <w:r w:rsidRPr="001F6EE5">
        <w:rPr>
          <w:b/>
        </w:rPr>
        <w:t>BAĞIŞ POLİTKASI</w:t>
      </w:r>
    </w:p>
    <w:p w:rsidR="001F6EE5" w:rsidRPr="001F6EE5" w:rsidRDefault="001F6EE5" w:rsidP="008265CC">
      <w:pPr>
        <w:pStyle w:val="AralkYok"/>
        <w:jc w:val="both"/>
        <w:rPr>
          <w:b/>
        </w:rPr>
      </w:pPr>
    </w:p>
    <w:p w:rsidR="00C74DDA" w:rsidRPr="00C74DDA" w:rsidRDefault="00C74DDA" w:rsidP="004266A8">
      <w:pPr>
        <w:pStyle w:val="NormalWeb"/>
        <w:shd w:val="clear" w:color="auto" w:fill="FFFFFF"/>
        <w:spacing w:before="0" w:beforeAutospacing="0" w:after="0" w:afterAutospacing="0"/>
        <w:ind w:firstLine="708"/>
        <w:jc w:val="both"/>
        <w:rPr>
          <w:rFonts w:ascii="Verdana" w:hAnsi="Verdana"/>
          <w:color w:val="000000"/>
          <w:sz w:val="14"/>
          <w:szCs w:val="14"/>
        </w:rPr>
      </w:pPr>
      <w:r w:rsidRPr="00C74DDA">
        <w:rPr>
          <w:rFonts w:ascii="Verdana" w:hAnsi="Verdana"/>
          <w:color w:val="000000"/>
          <w:sz w:val="14"/>
          <w:szCs w:val="14"/>
        </w:rPr>
        <w:t>Kütüphanemiz koleksiyon geliştirme amacı ile "Sağlama" yollarından "Satın Alma" dışında "Bağış" kanalını da kullanmaktadır. Bağış yapmak isteyen kişi ve/veya kuruluşlarla kim/kimlerin iletişim kuracağı, hangi biçimsel ve/veya içeriksel nitelikleri taşıyan kitap vb. materyalin bağış olarak kabul edileceği, bağışa konu olan materyalin değerlendirilmesi vb. sorunlar bu yönerge ile siz değerli okuyucularımıza yol gösterici olacaktır. Öncelikli olarak bir "Halk Kütüphanesi" gibi her alan ve amaca hizmet eden, hedef kitlesi sınırsız bir kütüphane türü olmayıp, bir ""Üniversite Kütüphanesi" olmamız, hizmete konu olacak materyal ve hedef kitlemizin belirli olması sonucunu getirmektedir. Bu nedenle bağış alırken ilke ve sınırlarımızı belirlememiz doğal ve gereklidir. Bu ilkeler ise üniversitemizin eğitim, öğretim ve araştırma amaçlarına ve önceliklerine dayanmalıdır.</w:t>
      </w:r>
    </w:p>
    <w:p w:rsidR="00C74DDA" w:rsidRPr="00C74DDA" w:rsidRDefault="00C74DDA" w:rsidP="004266A8">
      <w:pPr>
        <w:pStyle w:val="NormalWeb"/>
        <w:shd w:val="clear" w:color="auto" w:fill="FFFFFF"/>
        <w:spacing w:before="0" w:beforeAutospacing="0" w:after="0" w:afterAutospacing="0"/>
        <w:jc w:val="both"/>
        <w:rPr>
          <w:rFonts w:ascii="Verdana" w:hAnsi="Verdana"/>
          <w:color w:val="000000"/>
          <w:sz w:val="14"/>
          <w:szCs w:val="14"/>
        </w:rPr>
      </w:pPr>
      <w:r w:rsidRPr="00C74DDA">
        <w:rPr>
          <w:rFonts w:ascii="Verdana" w:hAnsi="Verdana"/>
          <w:color w:val="000000"/>
          <w:sz w:val="14"/>
          <w:szCs w:val="14"/>
        </w:rPr>
        <w:br/>
        <w:t>         Aşağıda görülen maddeler üniversite kütüphanemizin amaç ve koşulları çerçevesinde hazırlanmış olan Bağış Politikası Yönergesi'ne aittir. Bu ilkelerin uygulanmasıyla bir standardizasyon oluşturmamızın bağış kabulünde olası karmaşa ve belirsizlikleri engelleyeceği, iş akışımızı daha sağlıklı hale getirerek nitelikli ve seçkin bir koleksiyon oluşturmamızı sağlayacağı, dolayısıyla hizmet kalitemizi arttıracağı kanısındayız. Siz değerli kullanıcılarımızın da kitap bağışında bulunmadan önce bu yönergeyi inceleyerek bağışta bulunmak istediğiniz materyallerin belirtilen koşulları sağlamasına dikkat etmenizi rica eder ilgi ve anlayışınız için teşekkür ederiz.</w:t>
      </w:r>
    </w:p>
    <w:p w:rsidR="00C74DDA" w:rsidRPr="00C74DDA" w:rsidRDefault="00C74DDA" w:rsidP="004266A8">
      <w:pPr>
        <w:pStyle w:val="NormalWeb"/>
        <w:shd w:val="clear" w:color="auto" w:fill="FFFFFF"/>
        <w:spacing w:before="0" w:beforeAutospacing="0" w:after="0" w:afterAutospacing="0"/>
        <w:jc w:val="both"/>
        <w:rPr>
          <w:rFonts w:ascii="Verdana" w:hAnsi="Verdana"/>
          <w:color w:val="000000"/>
          <w:sz w:val="14"/>
          <w:szCs w:val="14"/>
        </w:rPr>
      </w:pPr>
      <w:r w:rsidRPr="00C74DDA">
        <w:rPr>
          <w:rFonts w:ascii="Verdana" w:hAnsi="Verdana"/>
          <w:color w:val="000000"/>
          <w:sz w:val="14"/>
          <w:szCs w:val="14"/>
        </w:rPr>
        <w:t> </w:t>
      </w:r>
    </w:p>
    <w:p w:rsidR="00C74DDA" w:rsidRPr="00C74DDA" w:rsidRDefault="00C74DDA" w:rsidP="00FC15F6">
      <w:pPr>
        <w:pStyle w:val="NormalWeb"/>
        <w:shd w:val="clear" w:color="auto" w:fill="FFFFFF"/>
        <w:spacing w:before="0" w:beforeAutospacing="0" w:after="0" w:afterAutospacing="0"/>
        <w:jc w:val="both"/>
        <w:rPr>
          <w:rFonts w:ascii="Verdana" w:hAnsi="Verdana"/>
          <w:color w:val="000000"/>
          <w:sz w:val="14"/>
          <w:szCs w:val="14"/>
        </w:rPr>
      </w:pPr>
      <w:r w:rsidRPr="00C74DDA">
        <w:rPr>
          <w:rFonts w:ascii="Verdana" w:hAnsi="Verdana"/>
          <w:color w:val="000000"/>
          <w:sz w:val="14"/>
          <w:szCs w:val="14"/>
        </w:rPr>
        <w:t>1-</w:t>
      </w:r>
      <w:r w:rsidR="00FC15F6">
        <w:rPr>
          <w:rFonts w:ascii="Verdana" w:hAnsi="Verdana"/>
          <w:color w:val="000000"/>
          <w:sz w:val="14"/>
          <w:szCs w:val="14"/>
        </w:rPr>
        <w:t>Siirt</w:t>
      </w:r>
      <w:r w:rsidRPr="00C74DDA">
        <w:rPr>
          <w:rFonts w:ascii="Verdana" w:hAnsi="Verdana"/>
          <w:color w:val="000000"/>
          <w:sz w:val="14"/>
          <w:szCs w:val="14"/>
        </w:rPr>
        <w:t xml:space="preserve"> Üniversitesi Merkez Kütüphanesi'ne, özel ve tüzel kişilerden, üniversite kütüphanesinin amacı ve   ilkelerine uyan kütüphane materyali (kitap, süreli yayın, gör-işit materyali vb.) kabul edilir. Koleksiyon geliştirme politikasına uygun olmayan kaynaklar kabul edilemez. Merkez Kütüphane koleksiyon geliştirme politikası </w:t>
      </w:r>
      <w:r w:rsidR="00FC15F6">
        <w:rPr>
          <w:rFonts w:ascii="Verdana" w:hAnsi="Verdana"/>
          <w:color w:val="000000"/>
          <w:sz w:val="14"/>
          <w:szCs w:val="14"/>
        </w:rPr>
        <w:t>Siirt</w:t>
      </w:r>
      <w:r w:rsidRPr="00C74DDA">
        <w:rPr>
          <w:rFonts w:ascii="Verdana" w:hAnsi="Verdana"/>
          <w:color w:val="000000"/>
          <w:sz w:val="14"/>
          <w:szCs w:val="14"/>
        </w:rPr>
        <w:t xml:space="preserve"> Üniversitesi eğitim, öğretim ve araştırma ihtiyaçlarına göre belirlenir.</w:t>
      </w:r>
    </w:p>
    <w:p w:rsidR="00C74DDA" w:rsidRPr="00C74DDA" w:rsidRDefault="00C74DDA" w:rsidP="004266A8">
      <w:pPr>
        <w:pStyle w:val="NormalWeb"/>
        <w:shd w:val="clear" w:color="auto" w:fill="FFFFFF"/>
        <w:spacing w:before="0" w:beforeAutospacing="0" w:after="0" w:afterAutospacing="0"/>
        <w:jc w:val="both"/>
        <w:rPr>
          <w:rFonts w:ascii="Verdana" w:hAnsi="Verdana"/>
          <w:color w:val="000000"/>
          <w:sz w:val="14"/>
          <w:szCs w:val="14"/>
        </w:rPr>
      </w:pPr>
      <w:r w:rsidRPr="00C74DDA">
        <w:rPr>
          <w:rFonts w:ascii="Verdana" w:hAnsi="Verdana"/>
          <w:color w:val="000000"/>
          <w:sz w:val="14"/>
          <w:szCs w:val="14"/>
        </w:rPr>
        <w:t> </w:t>
      </w:r>
    </w:p>
    <w:p w:rsidR="00C74DDA" w:rsidRPr="00C74DDA" w:rsidRDefault="00C74DDA" w:rsidP="004266A8">
      <w:pPr>
        <w:pStyle w:val="NormalWeb"/>
        <w:shd w:val="clear" w:color="auto" w:fill="FFFFFF"/>
        <w:spacing w:before="0" w:beforeAutospacing="0" w:after="0" w:afterAutospacing="0"/>
        <w:jc w:val="both"/>
        <w:rPr>
          <w:rFonts w:ascii="Verdana" w:hAnsi="Verdana"/>
          <w:color w:val="000000"/>
          <w:sz w:val="14"/>
          <w:szCs w:val="14"/>
        </w:rPr>
      </w:pPr>
      <w:r w:rsidRPr="00C74DDA">
        <w:rPr>
          <w:rFonts w:ascii="Verdana" w:hAnsi="Verdana"/>
          <w:color w:val="000000"/>
          <w:sz w:val="14"/>
          <w:szCs w:val="14"/>
        </w:rPr>
        <w:t xml:space="preserve">2- Kaynakların seçiminde göz önünde tutulan </w:t>
      </w:r>
      <w:proofErr w:type="gramStart"/>
      <w:r w:rsidRPr="00C74DDA">
        <w:rPr>
          <w:rFonts w:ascii="Verdana" w:hAnsi="Verdana"/>
          <w:color w:val="000000"/>
          <w:sz w:val="14"/>
          <w:szCs w:val="14"/>
        </w:rPr>
        <w:t>noktalar :</w:t>
      </w:r>
      <w:proofErr w:type="gramEnd"/>
    </w:p>
    <w:p w:rsidR="00C74DDA" w:rsidRPr="00C74DDA" w:rsidRDefault="00C74DDA" w:rsidP="004266A8">
      <w:pPr>
        <w:pStyle w:val="NormalWeb"/>
        <w:shd w:val="clear" w:color="auto" w:fill="FFFFFF"/>
        <w:spacing w:before="0" w:beforeAutospacing="0" w:after="0" w:afterAutospacing="0"/>
        <w:jc w:val="both"/>
        <w:rPr>
          <w:rFonts w:ascii="Verdana" w:hAnsi="Verdana"/>
          <w:color w:val="000000"/>
          <w:sz w:val="14"/>
          <w:szCs w:val="14"/>
        </w:rPr>
      </w:pPr>
      <w:r w:rsidRPr="00C74DDA">
        <w:rPr>
          <w:rFonts w:ascii="Verdana" w:hAnsi="Verdana"/>
          <w:color w:val="000000"/>
          <w:sz w:val="14"/>
          <w:szCs w:val="14"/>
        </w:rPr>
        <w:t> </w:t>
      </w:r>
    </w:p>
    <w:p w:rsidR="00C74DDA" w:rsidRPr="00C74DDA" w:rsidRDefault="00C74DDA" w:rsidP="004266A8">
      <w:pPr>
        <w:pStyle w:val="NormalWeb"/>
        <w:shd w:val="clear" w:color="auto" w:fill="FFFFFF"/>
        <w:spacing w:before="0" w:beforeAutospacing="0" w:after="0" w:afterAutospacing="0"/>
        <w:jc w:val="both"/>
        <w:rPr>
          <w:rFonts w:ascii="Verdana" w:hAnsi="Verdana"/>
          <w:color w:val="000000"/>
          <w:sz w:val="14"/>
          <w:szCs w:val="14"/>
        </w:rPr>
      </w:pPr>
      <w:r w:rsidRPr="00C74DDA">
        <w:rPr>
          <w:rFonts w:ascii="Verdana" w:hAnsi="Verdana"/>
          <w:color w:val="000000"/>
          <w:sz w:val="14"/>
          <w:szCs w:val="14"/>
        </w:rPr>
        <w:t>-El yazmaları ve nadir basma eser niteliğini taşıyan kitap vb hariç olmak üzere; sosyal bilimler alanındaki eserlerin (bağış tarihinden itibaren) yayın yılı 30 yıldan eski olanları; fen ve uygulamalı bilimler alanlarındaki eserlerin yayın yılı 10 yıldan eski olanları kabul edilmez. Edebi eserler için tarih kısıtlaması bulunmamaktadır. (Ancak el kitabı, ansiklopedi, vb. başvuru niteliğinde ve/veya bilimsel anlamda genel geçerliğini koruyan özellikte yayınlar için bu süre esnetilebilir.)</w:t>
      </w:r>
    </w:p>
    <w:p w:rsidR="00C74DDA" w:rsidRPr="00C74DDA" w:rsidRDefault="00C74DDA" w:rsidP="004266A8">
      <w:pPr>
        <w:pStyle w:val="NormalWeb"/>
        <w:shd w:val="clear" w:color="auto" w:fill="FFFFFF"/>
        <w:spacing w:before="0" w:beforeAutospacing="0" w:after="0" w:afterAutospacing="0"/>
        <w:jc w:val="both"/>
        <w:rPr>
          <w:rFonts w:ascii="Verdana" w:hAnsi="Verdana"/>
          <w:color w:val="000000"/>
          <w:sz w:val="14"/>
          <w:szCs w:val="14"/>
        </w:rPr>
      </w:pPr>
      <w:r w:rsidRPr="00C74DDA">
        <w:rPr>
          <w:rFonts w:ascii="Verdana" w:hAnsi="Verdana"/>
          <w:color w:val="000000"/>
          <w:sz w:val="14"/>
          <w:szCs w:val="14"/>
        </w:rPr>
        <w:t xml:space="preserve">-Süreli Yayınların sayılarında devamlılık </w:t>
      </w:r>
      <w:proofErr w:type="gramStart"/>
      <w:r w:rsidRPr="00C74DDA">
        <w:rPr>
          <w:rFonts w:ascii="Verdana" w:hAnsi="Verdana"/>
          <w:color w:val="000000"/>
          <w:sz w:val="14"/>
          <w:szCs w:val="14"/>
        </w:rPr>
        <w:t>sağlanmalıdır .</w:t>
      </w:r>
      <w:proofErr w:type="gramEnd"/>
    </w:p>
    <w:p w:rsidR="00C74DDA" w:rsidRPr="00C74DDA" w:rsidRDefault="00C74DDA" w:rsidP="004266A8">
      <w:pPr>
        <w:pStyle w:val="NormalWeb"/>
        <w:shd w:val="clear" w:color="auto" w:fill="FFFFFF"/>
        <w:spacing w:before="0" w:beforeAutospacing="0" w:after="0" w:afterAutospacing="0"/>
        <w:jc w:val="both"/>
        <w:rPr>
          <w:rFonts w:ascii="Verdana" w:hAnsi="Verdana"/>
          <w:color w:val="000000"/>
          <w:sz w:val="14"/>
          <w:szCs w:val="14"/>
        </w:rPr>
      </w:pPr>
      <w:r w:rsidRPr="00C74DDA">
        <w:rPr>
          <w:rFonts w:ascii="Verdana" w:hAnsi="Verdana"/>
          <w:color w:val="000000"/>
          <w:sz w:val="14"/>
          <w:szCs w:val="14"/>
        </w:rPr>
        <w:t>-Ansiklopedi vb. çok ciltli eserlerin bütünlük oluşturması gerekmektedir.</w:t>
      </w:r>
    </w:p>
    <w:p w:rsidR="00C74DDA" w:rsidRPr="00C74DDA" w:rsidRDefault="00C74DDA" w:rsidP="004266A8">
      <w:pPr>
        <w:pStyle w:val="NormalWeb"/>
        <w:shd w:val="clear" w:color="auto" w:fill="FFFFFF"/>
        <w:spacing w:before="0" w:beforeAutospacing="0" w:after="0" w:afterAutospacing="0"/>
        <w:jc w:val="both"/>
        <w:rPr>
          <w:rFonts w:ascii="Verdana" w:hAnsi="Verdana"/>
          <w:color w:val="000000"/>
          <w:sz w:val="14"/>
          <w:szCs w:val="14"/>
        </w:rPr>
      </w:pPr>
      <w:r w:rsidRPr="00C74DDA">
        <w:rPr>
          <w:rFonts w:ascii="Verdana" w:hAnsi="Verdana"/>
          <w:color w:val="000000"/>
          <w:sz w:val="14"/>
          <w:szCs w:val="14"/>
        </w:rPr>
        <w:t> </w:t>
      </w:r>
    </w:p>
    <w:p w:rsidR="00C74DDA" w:rsidRPr="00C74DDA" w:rsidRDefault="00C74DDA" w:rsidP="004266A8">
      <w:pPr>
        <w:pStyle w:val="NormalWeb"/>
        <w:shd w:val="clear" w:color="auto" w:fill="FFFFFF"/>
        <w:spacing w:before="0" w:beforeAutospacing="0" w:after="0" w:afterAutospacing="0"/>
        <w:jc w:val="both"/>
        <w:rPr>
          <w:rFonts w:ascii="Verdana" w:hAnsi="Verdana"/>
          <w:color w:val="000000"/>
          <w:sz w:val="14"/>
          <w:szCs w:val="14"/>
        </w:rPr>
      </w:pPr>
      <w:r w:rsidRPr="00C74DDA">
        <w:rPr>
          <w:rFonts w:ascii="Verdana" w:hAnsi="Verdana"/>
          <w:color w:val="000000"/>
          <w:sz w:val="14"/>
          <w:szCs w:val="14"/>
        </w:rPr>
        <w:t xml:space="preserve">  Koleksiyona katılmayacak </w:t>
      </w:r>
      <w:proofErr w:type="gramStart"/>
      <w:r w:rsidRPr="00C74DDA">
        <w:rPr>
          <w:rFonts w:ascii="Verdana" w:hAnsi="Verdana"/>
          <w:color w:val="000000"/>
          <w:sz w:val="14"/>
          <w:szCs w:val="14"/>
        </w:rPr>
        <w:t>kaynaklar</w:t>
      </w:r>
      <w:r w:rsidR="007F5F4C">
        <w:rPr>
          <w:rFonts w:ascii="Verdana" w:hAnsi="Verdana"/>
          <w:color w:val="000000"/>
          <w:sz w:val="14"/>
          <w:szCs w:val="14"/>
        </w:rPr>
        <w:t xml:space="preserve"> </w:t>
      </w:r>
      <w:r w:rsidRPr="00C74DDA">
        <w:rPr>
          <w:rFonts w:ascii="Verdana" w:hAnsi="Verdana"/>
          <w:color w:val="000000"/>
          <w:sz w:val="14"/>
          <w:szCs w:val="14"/>
        </w:rPr>
        <w:t>:</w:t>
      </w:r>
      <w:proofErr w:type="gramEnd"/>
    </w:p>
    <w:p w:rsidR="00C74DDA" w:rsidRPr="00C74DDA" w:rsidRDefault="00C74DDA" w:rsidP="004266A8">
      <w:pPr>
        <w:pStyle w:val="NormalWeb"/>
        <w:shd w:val="clear" w:color="auto" w:fill="FFFFFF"/>
        <w:spacing w:before="0" w:beforeAutospacing="0" w:after="0" w:afterAutospacing="0"/>
        <w:jc w:val="both"/>
        <w:rPr>
          <w:rFonts w:ascii="Verdana" w:hAnsi="Verdana"/>
          <w:color w:val="000000"/>
          <w:sz w:val="14"/>
          <w:szCs w:val="14"/>
        </w:rPr>
      </w:pPr>
      <w:r w:rsidRPr="00C74DDA">
        <w:rPr>
          <w:rFonts w:ascii="Verdana" w:hAnsi="Verdana"/>
          <w:color w:val="000000"/>
          <w:sz w:val="14"/>
          <w:szCs w:val="14"/>
        </w:rPr>
        <w:br/>
        <w:t xml:space="preserve">-Gazeteler ve gazetelerin </w:t>
      </w:r>
      <w:proofErr w:type="gramStart"/>
      <w:r w:rsidRPr="00C74DDA">
        <w:rPr>
          <w:rFonts w:ascii="Verdana" w:hAnsi="Verdana"/>
          <w:color w:val="000000"/>
          <w:sz w:val="14"/>
          <w:szCs w:val="14"/>
        </w:rPr>
        <w:t>promosyon</w:t>
      </w:r>
      <w:proofErr w:type="gramEnd"/>
      <w:r w:rsidRPr="00C74DDA">
        <w:rPr>
          <w:rFonts w:ascii="Verdana" w:hAnsi="Verdana"/>
          <w:color w:val="000000"/>
          <w:sz w:val="14"/>
          <w:szCs w:val="14"/>
        </w:rPr>
        <w:t xml:space="preserve"> olarak verdiği yayınlar bağış olarak kabul edilmez.</w:t>
      </w:r>
    </w:p>
    <w:p w:rsidR="00C74DDA" w:rsidRPr="00C74DDA" w:rsidRDefault="00C74DDA" w:rsidP="004266A8">
      <w:pPr>
        <w:pStyle w:val="NormalWeb"/>
        <w:shd w:val="clear" w:color="auto" w:fill="FFFFFF"/>
        <w:spacing w:before="0" w:beforeAutospacing="0" w:after="0" w:afterAutospacing="0"/>
        <w:jc w:val="both"/>
        <w:rPr>
          <w:rFonts w:ascii="Verdana" w:hAnsi="Verdana"/>
          <w:color w:val="000000"/>
          <w:sz w:val="14"/>
          <w:szCs w:val="14"/>
        </w:rPr>
      </w:pPr>
      <w:r w:rsidRPr="00C74DDA">
        <w:rPr>
          <w:rFonts w:ascii="Verdana" w:hAnsi="Verdana"/>
          <w:color w:val="000000"/>
          <w:sz w:val="14"/>
          <w:szCs w:val="14"/>
        </w:rPr>
        <w:br/>
        <w:t>-Süreli yayınlarda; kendi içinde cilt bütünlüğü sağlamayan yayınlarla, mevcut koleksiyon ile bütünlük sağlamayan yayınlar, tek sayılar ve makalelerin ayrı basımları bağış olarak kabul edilmez.</w:t>
      </w:r>
    </w:p>
    <w:p w:rsidR="00C74DDA" w:rsidRPr="00C74DDA" w:rsidRDefault="00C74DDA" w:rsidP="004266A8">
      <w:pPr>
        <w:pStyle w:val="NormalWeb"/>
        <w:shd w:val="clear" w:color="auto" w:fill="FFFFFF"/>
        <w:spacing w:before="0" w:beforeAutospacing="0" w:after="0" w:afterAutospacing="0"/>
        <w:jc w:val="both"/>
        <w:rPr>
          <w:rFonts w:ascii="Verdana" w:hAnsi="Verdana"/>
          <w:color w:val="000000"/>
          <w:sz w:val="14"/>
          <w:szCs w:val="14"/>
        </w:rPr>
      </w:pPr>
      <w:r w:rsidRPr="00C74DDA">
        <w:rPr>
          <w:rFonts w:ascii="Verdana" w:hAnsi="Verdana"/>
          <w:color w:val="000000"/>
          <w:sz w:val="14"/>
          <w:szCs w:val="14"/>
        </w:rPr>
        <w:t> </w:t>
      </w:r>
    </w:p>
    <w:p w:rsidR="00C74DDA" w:rsidRPr="00C74DDA" w:rsidRDefault="00C74DDA" w:rsidP="004266A8">
      <w:pPr>
        <w:pStyle w:val="NormalWeb"/>
        <w:shd w:val="clear" w:color="auto" w:fill="FFFFFF"/>
        <w:spacing w:before="0" w:beforeAutospacing="0" w:after="0" w:afterAutospacing="0"/>
        <w:jc w:val="both"/>
        <w:rPr>
          <w:rFonts w:ascii="Verdana" w:hAnsi="Verdana"/>
          <w:color w:val="000000"/>
          <w:sz w:val="14"/>
          <w:szCs w:val="14"/>
        </w:rPr>
      </w:pPr>
      <w:r w:rsidRPr="00C74DDA">
        <w:rPr>
          <w:rFonts w:ascii="Verdana" w:hAnsi="Verdana"/>
          <w:color w:val="000000"/>
          <w:sz w:val="14"/>
          <w:szCs w:val="14"/>
        </w:rPr>
        <w:t>-İlköğretim, lise ders kitapları, teksir, fotokopi ile çoğaltılmış ya da korsan basım bilgi kaynakları bağış olarak kabul edilmez.</w:t>
      </w:r>
    </w:p>
    <w:p w:rsidR="00C74DDA" w:rsidRPr="00C74DDA" w:rsidRDefault="00C74DDA" w:rsidP="004266A8">
      <w:pPr>
        <w:pStyle w:val="NormalWeb"/>
        <w:shd w:val="clear" w:color="auto" w:fill="FFFFFF"/>
        <w:spacing w:before="0" w:beforeAutospacing="0" w:after="0" w:afterAutospacing="0"/>
        <w:jc w:val="both"/>
        <w:rPr>
          <w:rFonts w:ascii="Verdana" w:hAnsi="Verdana"/>
          <w:color w:val="000000"/>
          <w:sz w:val="14"/>
          <w:szCs w:val="14"/>
        </w:rPr>
      </w:pPr>
      <w:r w:rsidRPr="00C74DDA">
        <w:rPr>
          <w:rFonts w:ascii="Verdana" w:hAnsi="Verdana"/>
          <w:color w:val="000000"/>
          <w:sz w:val="14"/>
          <w:szCs w:val="14"/>
        </w:rPr>
        <w:t> </w:t>
      </w:r>
    </w:p>
    <w:p w:rsidR="00C74DDA" w:rsidRPr="00C74DDA" w:rsidRDefault="00C74DDA" w:rsidP="004266A8">
      <w:pPr>
        <w:pStyle w:val="NormalWeb"/>
        <w:shd w:val="clear" w:color="auto" w:fill="FFFFFF"/>
        <w:spacing w:before="0" w:beforeAutospacing="0" w:after="0" w:afterAutospacing="0"/>
        <w:jc w:val="both"/>
        <w:rPr>
          <w:rFonts w:ascii="Verdana" w:hAnsi="Verdana"/>
          <w:color w:val="000000"/>
          <w:sz w:val="14"/>
          <w:szCs w:val="14"/>
        </w:rPr>
      </w:pPr>
      <w:r w:rsidRPr="00C74DDA">
        <w:rPr>
          <w:rFonts w:ascii="Verdana" w:hAnsi="Verdana"/>
          <w:color w:val="000000"/>
          <w:sz w:val="14"/>
          <w:szCs w:val="14"/>
        </w:rPr>
        <w:t>-İdeolojik ve dini propaganda amaçlı, ahlak kurallarıyla bağdaşmayan vb. bilgi kaynakları ve aynı kaynağa ait birden çok nüshalar bağış olarak kabul edilemez.</w:t>
      </w:r>
    </w:p>
    <w:p w:rsidR="00C74DDA" w:rsidRPr="00C74DDA" w:rsidRDefault="00C74DDA" w:rsidP="004266A8">
      <w:pPr>
        <w:pStyle w:val="NormalWeb"/>
        <w:shd w:val="clear" w:color="auto" w:fill="FFFFFF"/>
        <w:spacing w:before="0" w:beforeAutospacing="0" w:after="0" w:afterAutospacing="0"/>
        <w:jc w:val="both"/>
        <w:rPr>
          <w:rFonts w:ascii="Verdana" w:hAnsi="Verdana"/>
          <w:color w:val="000000"/>
          <w:sz w:val="14"/>
          <w:szCs w:val="14"/>
        </w:rPr>
      </w:pPr>
      <w:r w:rsidRPr="00C74DDA">
        <w:rPr>
          <w:rFonts w:ascii="Verdana" w:hAnsi="Verdana"/>
          <w:color w:val="000000"/>
          <w:sz w:val="14"/>
          <w:szCs w:val="14"/>
        </w:rPr>
        <w:t> </w:t>
      </w:r>
    </w:p>
    <w:p w:rsidR="00C74DDA" w:rsidRPr="00C74DDA" w:rsidRDefault="00C74DDA" w:rsidP="004266A8">
      <w:pPr>
        <w:pStyle w:val="NormalWeb"/>
        <w:shd w:val="clear" w:color="auto" w:fill="FFFFFF"/>
        <w:spacing w:before="0" w:beforeAutospacing="0" w:after="0" w:afterAutospacing="0"/>
        <w:jc w:val="both"/>
        <w:rPr>
          <w:rFonts w:ascii="Verdana" w:hAnsi="Verdana"/>
          <w:color w:val="000000"/>
          <w:sz w:val="14"/>
          <w:szCs w:val="14"/>
        </w:rPr>
      </w:pPr>
      <w:r w:rsidRPr="00C74DDA">
        <w:rPr>
          <w:rFonts w:ascii="Verdana" w:hAnsi="Verdana"/>
          <w:color w:val="000000"/>
          <w:sz w:val="14"/>
          <w:szCs w:val="14"/>
        </w:rPr>
        <w:t>-Fiziksel açıdan hasarlı, sayfaları eksik, üzerinde başka bir kurumun aidiyet kaşesi bulunan bilgi kaynakları bağış olarak kabul edilemez.</w:t>
      </w:r>
    </w:p>
    <w:p w:rsidR="00C74DDA" w:rsidRPr="00C74DDA" w:rsidRDefault="00C74DDA" w:rsidP="004266A8">
      <w:pPr>
        <w:pStyle w:val="NormalWeb"/>
        <w:shd w:val="clear" w:color="auto" w:fill="FFFFFF"/>
        <w:spacing w:before="0" w:beforeAutospacing="0" w:after="0" w:afterAutospacing="0"/>
        <w:jc w:val="both"/>
        <w:rPr>
          <w:rFonts w:ascii="Verdana" w:hAnsi="Verdana"/>
          <w:color w:val="000000"/>
          <w:sz w:val="14"/>
          <w:szCs w:val="14"/>
        </w:rPr>
      </w:pPr>
      <w:r w:rsidRPr="00C74DDA">
        <w:rPr>
          <w:rFonts w:ascii="Verdana" w:hAnsi="Verdana"/>
          <w:color w:val="000000"/>
          <w:sz w:val="14"/>
          <w:szCs w:val="14"/>
        </w:rPr>
        <w:t> </w:t>
      </w:r>
    </w:p>
    <w:p w:rsidR="00C74DDA" w:rsidRPr="00C74DDA" w:rsidRDefault="00C74DDA" w:rsidP="004266A8">
      <w:pPr>
        <w:pStyle w:val="NormalWeb"/>
        <w:shd w:val="clear" w:color="auto" w:fill="FFFFFF"/>
        <w:spacing w:before="0" w:beforeAutospacing="0" w:after="0" w:afterAutospacing="0"/>
        <w:jc w:val="both"/>
        <w:rPr>
          <w:rFonts w:ascii="Verdana" w:hAnsi="Verdana"/>
          <w:color w:val="000000"/>
          <w:sz w:val="14"/>
          <w:szCs w:val="14"/>
        </w:rPr>
      </w:pPr>
      <w:r w:rsidRPr="00C74DDA">
        <w:rPr>
          <w:rFonts w:ascii="Verdana" w:hAnsi="Verdana"/>
          <w:color w:val="000000"/>
          <w:sz w:val="14"/>
          <w:szCs w:val="14"/>
        </w:rPr>
        <w:t>-Bağışçıya ait kişisel notların bulunduğu evrak ve diğer özel belge ve eşyalar kütüphane koleksiyonuna giremeyeceğinden kabul edilmez.</w:t>
      </w:r>
    </w:p>
    <w:p w:rsidR="00C74DDA" w:rsidRPr="00C74DDA" w:rsidRDefault="00C74DDA" w:rsidP="004266A8">
      <w:pPr>
        <w:pStyle w:val="NormalWeb"/>
        <w:shd w:val="clear" w:color="auto" w:fill="FFFFFF"/>
        <w:spacing w:before="0" w:beforeAutospacing="0" w:after="0" w:afterAutospacing="0"/>
        <w:jc w:val="both"/>
        <w:rPr>
          <w:rFonts w:ascii="Verdana" w:hAnsi="Verdana"/>
          <w:color w:val="000000"/>
          <w:sz w:val="14"/>
          <w:szCs w:val="14"/>
        </w:rPr>
      </w:pPr>
      <w:r w:rsidRPr="00C74DDA">
        <w:rPr>
          <w:rFonts w:ascii="Verdana" w:hAnsi="Verdana"/>
          <w:color w:val="000000"/>
          <w:sz w:val="14"/>
          <w:szCs w:val="14"/>
        </w:rPr>
        <w:t> </w:t>
      </w:r>
    </w:p>
    <w:p w:rsidR="00C74DDA" w:rsidRPr="00C74DDA" w:rsidRDefault="00C74DDA" w:rsidP="004266A8">
      <w:pPr>
        <w:pStyle w:val="NormalWeb"/>
        <w:shd w:val="clear" w:color="auto" w:fill="FFFFFF"/>
        <w:spacing w:before="0" w:beforeAutospacing="0" w:after="0" w:afterAutospacing="0"/>
        <w:jc w:val="both"/>
        <w:rPr>
          <w:rFonts w:ascii="Verdana" w:hAnsi="Verdana"/>
          <w:color w:val="000000"/>
          <w:sz w:val="14"/>
          <w:szCs w:val="14"/>
        </w:rPr>
      </w:pPr>
      <w:r w:rsidRPr="00C74DDA">
        <w:rPr>
          <w:rFonts w:ascii="Verdana" w:hAnsi="Verdana"/>
          <w:color w:val="000000"/>
          <w:sz w:val="14"/>
          <w:szCs w:val="14"/>
        </w:rPr>
        <w:t>3- Bağış yapmak isteyen/</w:t>
      </w:r>
      <w:proofErr w:type="spellStart"/>
      <w:r w:rsidRPr="00C74DDA">
        <w:rPr>
          <w:rFonts w:ascii="Verdana" w:hAnsi="Verdana"/>
          <w:color w:val="000000"/>
          <w:sz w:val="14"/>
          <w:szCs w:val="14"/>
        </w:rPr>
        <w:t>lerin</w:t>
      </w:r>
      <w:proofErr w:type="spellEnd"/>
      <w:r w:rsidRPr="00C74DDA">
        <w:rPr>
          <w:rFonts w:ascii="Verdana" w:hAnsi="Verdana"/>
          <w:color w:val="000000"/>
          <w:sz w:val="14"/>
          <w:szCs w:val="14"/>
        </w:rPr>
        <w:t xml:space="preserve"> </w:t>
      </w:r>
      <w:proofErr w:type="spellStart"/>
      <w:r w:rsidRPr="00C74DDA">
        <w:rPr>
          <w:rFonts w:ascii="Verdana" w:hAnsi="Verdana"/>
          <w:color w:val="000000"/>
          <w:sz w:val="14"/>
          <w:szCs w:val="14"/>
        </w:rPr>
        <w:t>Kütüphane'ye</w:t>
      </w:r>
      <w:proofErr w:type="spellEnd"/>
      <w:r w:rsidRPr="00C74DDA">
        <w:rPr>
          <w:rFonts w:ascii="Verdana" w:hAnsi="Verdana"/>
          <w:color w:val="000000"/>
          <w:sz w:val="14"/>
          <w:szCs w:val="14"/>
        </w:rPr>
        <w:t xml:space="preserve"> yaptıkları başvuru üzerine Başkanlık tarafından, bağışlanacak koleksiyonun incelenmesi ve gerekli teknik işlemlerin yapılabilmesi için, iki ya da üç kütüphaneciden oluşan ve Sağlama Bölümü altında yapılanan bir komite, bağışı görüp incelemekle görevlendirilir.</w:t>
      </w:r>
    </w:p>
    <w:p w:rsidR="00C74DDA" w:rsidRPr="00C74DDA" w:rsidRDefault="00C74DDA" w:rsidP="004266A8">
      <w:pPr>
        <w:pStyle w:val="NormalWeb"/>
        <w:shd w:val="clear" w:color="auto" w:fill="FFFFFF"/>
        <w:spacing w:before="0" w:beforeAutospacing="0" w:after="0" w:afterAutospacing="0"/>
        <w:jc w:val="both"/>
        <w:rPr>
          <w:rFonts w:ascii="Verdana" w:hAnsi="Verdana"/>
          <w:color w:val="000000"/>
          <w:sz w:val="14"/>
          <w:szCs w:val="14"/>
        </w:rPr>
      </w:pPr>
      <w:r w:rsidRPr="00C74DDA">
        <w:rPr>
          <w:rFonts w:ascii="Verdana" w:hAnsi="Verdana"/>
          <w:color w:val="000000"/>
          <w:sz w:val="14"/>
          <w:szCs w:val="14"/>
        </w:rPr>
        <w:t> </w:t>
      </w:r>
    </w:p>
    <w:p w:rsidR="00C74DDA" w:rsidRPr="00C74DDA" w:rsidRDefault="00C74DDA" w:rsidP="004266A8">
      <w:pPr>
        <w:pStyle w:val="NormalWeb"/>
        <w:shd w:val="clear" w:color="auto" w:fill="FFFFFF"/>
        <w:spacing w:before="0" w:beforeAutospacing="0" w:after="0" w:afterAutospacing="0"/>
        <w:jc w:val="both"/>
        <w:rPr>
          <w:rFonts w:ascii="Verdana" w:hAnsi="Verdana"/>
          <w:color w:val="000000"/>
          <w:sz w:val="14"/>
          <w:szCs w:val="14"/>
        </w:rPr>
      </w:pPr>
      <w:r w:rsidRPr="00C74DDA">
        <w:rPr>
          <w:rFonts w:ascii="Verdana" w:hAnsi="Verdana"/>
          <w:color w:val="000000"/>
          <w:sz w:val="14"/>
          <w:szCs w:val="14"/>
        </w:rPr>
        <w:t xml:space="preserve">4- Bağışlanacak bilgi kaynakları Kütüphaneye “Bağış Teslim Tutanağı” ile teslim edilir. Bağışlanan bilgi kaynaklarının kütüphane koleksiyonuna eklenmesi, eklenmeyenlerin başka kurumlara bağışlanması veya geri dönüşüme gönderilmesi konusunda karar verme yetkisi Daire Başkanlığı’na aittir. İçerik açısından güncel olmadıkları, tarihi değer taşımadıkları ya da üniversite kütüphanesinin amacına uygun olmadıkları için kabul edilmeyen kitap vb. </w:t>
      </w:r>
      <w:proofErr w:type="spellStart"/>
      <w:r w:rsidRPr="00C74DDA">
        <w:rPr>
          <w:rFonts w:ascii="Verdana" w:hAnsi="Verdana"/>
          <w:color w:val="000000"/>
          <w:sz w:val="14"/>
          <w:szCs w:val="14"/>
        </w:rPr>
        <w:t>nin</w:t>
      </w:r>
      <w:proofErr w:type="spellEnd"/>
      <w:r w:rsidRPr="00C74DDA">
        <w:rPr>
          <w:rFonts w:ascii="Verdana" w:hAnsi="Verdana"/>
          <w:color w:val="000000"/>
          <w:sz w:val="14"/>
          <w:szCs w:val="14"/>
        </w:rPr>
        <w:t xml:space="preserve"> başka bir kütüphane türünde değerlendirilmesi mümkündür. Bağış sahipleri bu konuda komite tarafından yönlendirilebilirler.</w:t>
      </w:r>
    </w:p>
    <w:p w:rsidR="00C74DDA" w:rsidRPr="00C74DDA" w:rsidRDefault="00C74DDA" w:rsidP="004266A8">
      <w:pPr>
        <w:pStyle w:val="NormalWeb"/>
        <w:shd w:val="clear" w:color="auto" w:fill="FFFFFF"/>
        <w:spacing w:before="0" w:beforeAutospacing="0" w:after="0" w:afterAutospacing="0"/>
        <w:jc w:val="both"/>
        <w:rPr>
          <w:rFonts w:ascii="Verdana" w:hAnsi="Verdana"/>
          <w:color w:val="000000"/>
          <w:sz w:val="14"/>
          <w:szCs w:val="14"/>
        </w:rPr>
      </w:pPr>
      <w:r w:rsidRPr="00C74DDA">
        <w:rPr>
          <w:rFonts w:ascii="Verdana" w:hAnsi="Verdana"/>
          <w:color w:val="000000"/>
          <w:sz w:val="14"/>
          <w:szCs w:val="14"/>
        </w:rPr>
        <w:t> </w:t>
      </w:r>
    </w:p>
    <w:p w:rsidR="00C74DDA" w:rsidRPr="00C74DDA" w:rsidRDefault="00C74DDA" w:rsidP="004266A8">
      <w:pPr>
        <w:pStyle w:val="NormalWeb"/>
        <w:shd w:val="clear" w:color="auto" w:fill="FFFFFF"/>
        <w:spacing w:before="0" w:beforeAutospacing="0" w:after="0" w:afterAutospacing="0"/>
        <w:jc w:val="both"/>
        <w:rPr>
          <w:rFonts w:ascii="Verdana" w:hAnsi="Verdana"/>
          <w:color w:val="000000"/>
          <w:sz w:val="14"/>
          <w:szCs w:val="14"/>
        </w:rPr>
      </w:pPr>
      <w:r w:rsidRPr="00C74DDA">
        <w:rPr>
          <w:rFonts w:ascii="Verdana" w:hAnsi="Verdana"/>
          <w:color w:val="000000"/>
          <w:sz w:val="14"/>
          <w:szCs w:val="14"/>
        </w:rPr>
        <w:t>5- Bağış, ancak komitenin koleksiyonu incelemesi ve uygun bulmasından sonra Kütüphane' ye kabul edilir. Kaynaklar kütüphane koleksiyonu için uygun ise teknik işlemleri yapılarak erişim numaraları verilir ve diğer materyaller gibi koleksiyona eklenerek kullanıcıların yararlanmasına sunulur. Bağış gelen kitap vb. materyalin hizmete hazır hale getirilmesi için gerekli işlemlerin yapılma önceliği kütüphanenin sağlama politikası paralelindedir. Sağlama politikası gereği işlemlerde, öğretim elemanı, öğrenci vb. kullanıcı istekleri ile satın alınan kitap vb. materyal önceliği almaktadır.</w:t>
      </w:r>
    </w:p>
    <w:p w:rsidR="00C74DDA" w:rsidRPr="00C74DDA" w:rsidRDefault="00C74DDA" w:rsidP="004266A8">
      <w:pPr>
        <w:pStyle w:val="NormalWeb"/>
        <w:shd w:val="clear" w:color="auto" w:fill="FFFFFF"/>
        <w:spacing w:before="0" w:beforeAutospacing="0" w:after="0" w:afterAutospacing="0"/>
        <w:jc w:val="both"/>
        <w:rPr>
          <w:rFonts w:ascii="Verdana" w:hAnsi="Verdana"/>
          <w:color w:val="000000"/>
          <w:sz w:val="14"/>
          <w:szCs w:val="14"/>
        </w:rPr>
      </w:pPr>
      <w:r w:rsidRPr="00C74DDA">
        <w:rPr>
          <w:rFonts w:ascii="Verdana" w:hAnsi="Verdana"/>
          <w:color w:val="000000"/>
          <w:sz w:val="14"/>
          <w:szCs w:val="14"/>
        </w:rPr>
        <w:t> </w:t>
      </w:r>
    </w:p>
    <w:p w:rsidR="00C74DDA" w:rsidRPr="00C74DDA" w:rsidRDefault="00C74DDA" w:rsidP="004266A8">
      <w:pPr>
        <w:pStyle w:val="NormalWeb"/>
        <w:shd w:val="clear" w:color="auto" w:fill="FFFFFF"/>
        <w:spacing w:before="0" w:beforeAutospacing="0" w:after="0" w:afterAutospacing="0"/>
        <w:jc w:val="both"/>
        <w:rPr>
          <w:rFonts w:ascii="Verdana" w:hAnsi="Verdana"/>
          <w:color w:val="000000"/>
          <w:sz w:val="14"/>
          <w:szCs w:val="14"/>
        </w:rPr>
      </w:pPr>
      <w:r w:rsidRPr="00C74DDA">
        <w:rPr>
          <w:rFonts w:ascii="Verdana" w:hAnsi="Verdana"/>
          <w:color w:val="000000"/>
          <w:sz w:val="14"/>
          <w:szCs w:val="14"/>
        </w:rPr>
        <w:t>6- Kütüphane özel ya da tüzel kişilere, koleksiyon bağışı yapılması için kendisi de başvurabilir.</w:t>
      </w:r>
    </w:p>
    <w:p w:rsidR="00C74DDA" w:rsidRPr="00C74DDA" w:rsidRDefault="00C74DDA" w:rsidP="004266A8">
      <w:pPr>
        <w:pStyle w:val="NormalWeb"/>
        <w:shd w:val="clear" w:color="auto" w:fill="FFFFFF"/>
        <w:spacing w:before="0" w:beforeAutospacing="0" w:after="0" w:afterAutospacing="0"/>
        <w:jc w:val="both"/>
        <w:rPr>
          <w:rFonts w:ascii="Verdana" w:hAnsi="Verdana"/>
          <w:color w:val="000000"/>
          <w:sz w:val="14"/>
          <w:szCs w:val="14"/>
        </w:rPr>
      </w:pPr>
      <w:r w:rsidRPr="00C74DDA">
        <w:rPr>
          <w:rFonts w:ascii="Verdana" w:hAnsi="Verdana"/>
          <w:color w:val="000000"/>
          <w:sz w:val="14"/>
          <w:szCs w:val="14"/>
        </w:rPr>
        <w:t> </w:t>
      </w:r>
    </w:p>
    <w:p w:rsidR="00C74DDA" w:rsidRPr="00C74DDA" w:rsidRDefault="00C74DDA" w:rsidP="004266A8">
      <w:pPr>
        <w:pStyle w:val="NormalWeb"/>
        <w:shd w:val="clear" w:color="auto" w:fill="FFFFFF"/>
        <w:spacing w:before="0" w:beforeAutospacing="0" w:after="0" w:afterAutospacing="0"/>
        <w:jc w:val="both"/>
        <w:rPr>
          <w:rFonts w:ascii="Verdana" w:hAnsi="Verdana"/>
          <w:color w:val="000000"/>
          <w:sz w:val="14"/>
          <w:szCs w:val="14"/>
        </w:rPr>
      </w:pPr>
      <w:r w:rsidRPr="00C74DDA">
        <w:rPr>
          <w:rFonts w:ascii="Verdana" w:hAnsi="Verdana"/>
          <w:color w:val="000000"/>
          <w:sz w:val="14"/>
          <w:szCs w:val="14"/>
        </w:rPr>
        <w:t>7- Bağış yapan kişiler için, kütüphane içinde koleksiyonun bütünlüğünü bozacak şekilde özel bir koleksiyon ya da mekân oluşturulamaz. Ancak bağışlanan bilgi kaynakları, yazma veya nadir eserlerden ya da belirli bir konuda zengin bir koleksiyondan oluşuyorsa özel bir bölüm oluşturulabilir. Bu konudaki karar, Kütüphane Danışma Kurulu’na aittir.</w:t>
      </w:r>
    </w:p>
    <w:p w:rsidR="00C74DDA" w:rsidRPr="00C74DDA" w:rsidRDefault="00C74DDA" w:rsidP="004266A8">
      <w:pPr>
        <w:pStyle w:val="NormalWeb"/>
        <w:shd w:val="clear" w:color="auto" w:fill="FFFFFF"/>
        <w:spacing w:before="0" w:beforeAutospacing="0" w:after="0" w:afterAutospacing="0"/>
        <w:jc w:val="both"/>
        <w:rPr>
          <w:rFonts w:ascii="Verdana" w:hAnsi="Verdana"/>
          <w:color w:val="000000"/>
          <w:sz w:val="14"/>
          <w:szCs w:val="14"/>
        </w:rPr>
      </w:pPr>
      <w:r w:rsidRPr="00C74DDA">
        <w:rPr>
          <w:rFonts w:ascii="Verdana" w:hAnsi="Verdana"/>
          <w:color w:val="000000"/>
          <w:sz w:val="14"/>
          <w:szCs w:val="14"/>
        </w:rPr>
        <w:t> </w:t>
      </w:r>
    </w:p>
    <w:p w:rsidR="00C74DDA" w:rsidRPr="00C74DDA" w:rsidRDefault="00C74DDA" w:rsidP="004266A8">
      <w:pPr>
        <w:pStyle w:val="NormalWeb"/>
        <w:shd w:val="clear" w:color="auto" w:fill="FFFFFF"/>
        <w:spacing w:before="0" w:beforeAutospacing="0" w:after="0" w:afterAutospacing="0"/>
        <w:jc w:val="both"/>
        <w:rPr>
          <w:rFonts w:ascii="Verdana" w:hAnsi="Verdana"/>
          <w:color w:val="000000"/>
          <w:sz w:val="14"/>
          <w:szCs w:val="14"/>
        </w:rPr>
      </w:pPr>
      <w:r w:rsidRPr="00C74DDA">
        <w:rPr>
          <w:rFonts w:ascii="Verdana" w:hAnsi="Verdana"/>
          <w:color w:val="000000"/>
          <w:sz w:val="14"/>
          <w:szCs w:val="14"/>
        </w:rPr>
        <w:t xml:space="preserve">8- Bağışlanan basılı bilgi kaynaklarının iç kapağına Kütüphane ve Dokümantasyon Dairesi Başkanlığınca “Kütüphanemize </w:t>
      </w:r>
      <w:proofErr w:type="gramStart"/>
      <w:r w:rsidRPr="00C74DDA">
        <w:rPr>
          <w:rFonts w:ascii="Verdana" w:hAnsi="Verdana"/>
          <w:color w:val="000000"/>
          <w:sz w:val="14"/>
          <w:szCs w:val="14"/>
        </w:rPr>
        <w:t>………………</w:t>
      </w:r>
      <w:proofErr w:type="gramEnd"/>
      <w:r w:rsidRPr="00C74DDA">
        <w:rPr>
          <w:rFonts w:ascii="Verdana" w:hAnsi="Verdana"/>
          <w:color w:val="000000"/>
          <w:sz w:val="14"/>
          <w:szCs w:val="14"/>
        </w:rPr>
        <w:t xml:space="preserve"> </w:t>
      </w:r>
      <w:proofErr w:type="gramStart"/>
      <w:r w:rsidRPr="00C74DDA">
        <w:rPr>
          <w:rFonts w:ascii="Verdana" w:hAnsi="Verdana"/>
          <w:color w:val="000000"/>
          <w:sz w:val="14"/>
          <w:szCs w:val="14"/>
        </w:rPr>
        <w:t>tarafından</w:t>
      </w:r>
      <w:proofErr w:type="gramEnd"/>
      <w:r w:rsidRPr="00C74DDA">
        <w:rPr>
          <w:rFonts w:ascii="Verdana" w:hAnsi="Verdana"/>
          <w:color w:val="000000"/>
          <w:sz w:val="14"/>
          <w:szCs w:val="14"/>
        </w:rPr>
        <w:t xml:space="preserve"> bağışlanmıştır.” damgası vurulur. Bağış sahipleri isterse, Üniversite Kütüphanesine bağışta bulunduğunu belirten adının ve soyadının yer aldığı bir mühür yaptırarak kütüphaneye teslim eder, bu mühür, kütüphane tarafından bağışlanan yapıtların iç kapağına bastırılır.</w:t>
      </w:r>
    </w:p>
    <w:p w:rsidR="00C74DDA" w:rsidRPr="00C74DDA" w:rsidRDefault="00C74DDA" w:rsidP="004266A8">
      <w:pPr>
        <w:pStyle w:val="NormalWeb"/>
        <w:shd w:val="clear" w:color="auto" w:fill="FFFFFF"/>
        <w:spacing w:before="0" w:beforeAutospacing="0" w:after="0" w:afterAutospacing="0"/>
        <w:jc w:val="both"/>
        <w:rPr>
          <w:rFonts w:ascii="Verdana" w:hAnsi="Verdana"/>
          <w:color w:val="000000"/>
          <w:sz w:val="14"/>
          <w:szCs w:val="14"/>
        </w:rPr>
      </w:pPr>
      <w:r w:rsidRPr="00C74DDA">
        <w:rPr>
          <w:rFonts w:ascii="Verdana" w:hAnsi="Verdana"/>
          <w:color w:val="000000"/>
          <w:sz w:val="14"/>
          <w:szCs w:val="14"/>
        </w:rPr>
        <w:t> </w:t>
      </w:r>
    </w:p>
    <w:p w:rsidR="00C74DDA" w:rsidRPr="00C74DDA" w:rsidRDefault="00C74DDA" w:rsidP="004266A8">
      <w:pPr>
        <w:pStyle w:val="NormalWeb"/>
        <w:shd w:val="clear" w:color="auto" w:fill="FFFFFF"/>
        <w:spacing w:before="0" w:beforeAutospacing="0" w:after="0" w:afterAutospacing="0"/>
        <w:jc w:val="both"/>
        <w:rPr>
          <w:rFonts w:ascii="Verdana" w:hAnsi="Verdana"/>
          <w:color w:val="000000"/>
          <w:sz w:val="14"/>
          <w:szCs w:val="14"/>
        </w:rPr>
      </w:pPr>
      <w:r w:rsidRPr="00C74DDA">
        <w:rPr>
          <w:rFonts w:ascii="Verdana" w:hAnsi="Verdana"/>
          <w:color w:val="000000"/>
          <w:sz w:val="14"/>
          <w:szCs w:val="14"/>
        </w:rPr>
        <w:t>9- Bağışçılara, Daire Başkanlığınca, bağışladığı bilgi kaynaklarını akıbeti hakkında bilgilendirme ve teşekkür yazısı yazılır.</w:t>
      </w:r>
    </w:p>
    <w:p w:rsidR="00C74DDA" w:rsidRPr="00C74DDA" w:rsidRDefault="00C74DDA" w:rsidP="004266A8">
      <w:pPr>
        <w:pStyle w:val="NormalWeb"/>
        <w:shd w:val="clear" w:color="auto" w:fill="FFFFFF"/>
        <w:spacing w:before="0" w:beforeAutospacing="0" w:after="0" w:afterAutospacing="0"/>
        <w:jc w:val="both"/>
        <w:rPr>
          <w:rFonts w:ascii="Verdana" w:hAnsi="Verdana"/>
          <w:color w:val="000000"/>
          <w:sz w:val="14"/>
          <w:szCs w:val="14"/>
        </w:rPr>
      </w:pPr>
      <w:r w:rsidRPr="00C74DDA">
        <w:rPr>
          <w:rFonts w:ascii="Verdana" w:hAnsi="Verdana"/>
          <w:color w:val="000000"/>
          <w:sz w:val="14"/>
          <w:szCs w:val="14"/>
        </w:rPr>
        <w:t> </w:t>
      </w:r>
    </w:p>
    <w:p w:rsidR="00C74DDA" w:rsidRPr="00C74DDA" w:rsidRDefault="00C74DDA" w:rsidP="004266A8">
      <w:pPr>
        <w:pStyle w:val="NormalWeb"/>
        <w:shd w:val="clear" w:color="auto" w:fill="FFFFFF"/>
        <w:spacing w:before="0" w:beforeAutospacing="0" w:after="0" w:afterAutospacing="0"/>
        <w:jc w:val="both"/>
        <w:rPr>
          <w:rFonts w:ascii="Verdana" w:hAnsi="Verdana"/>
          <w:color w:val="000000"/>
          <w:sz w:val="14"/>
          <w:szCs w:val="14"/>
        </w:rPr>
      </w:pPr>
      <w:r w:rsidRPr="00C74DDA">
        <w:rPr>
          <w:rFonts w:ascii="Verdana" w:hAnsi="Verdana"/>
          <w:color w:val="000000"/>
          <w:sz w:val="14"/>
          <w:szCs w:val="14"/>
        </w:rPr>
        <w:t>10- Kütüphane Bağış Politikası'ndan sorumlu komite üyeleri bu politika dışında hareket edemezler. Yukarıda açılımı yapılan Bağış Politikası dışında koşullu bağış vb. politika dışı talepler kabul edilemez.</w:t>
      </w:r>
    </w:p>
    <w:p w:rsidR="00C74DDA" w:rsidRDefault="00C74DDA" w:rsidP="00C74DDA">
      <w:pPr>
        <w:pStyle w:val="NormalWeb"/>
        <w:shd w:val="clear" w:color="auto" w:fill="FFFFFF"/>
        <w:spacing w:before="0" w:beforeAutospacing="0" w:after="0" w:afterAutospacing="0"/>
        <w:rPr>
          <w:rFonts w:ascii="Verdana" w:hAnsi="Verdana"/>
          <w:color w:val="000000"/>
          <w:sz w:val="17"/>
          <w:szCs w:val="17"/>
        </w:rPr>
      </w:pPr>
      <w:r>
        <w:rPr>
          <w:rFonts w:ascii="Verdana" w:hAnsi="Verdana"/>
          <w:color w:val="000000"/>
          <w:sz w:val="17"/>
          <w:szCs w:val="17"/>
        </w:rPr>
        <w:t> </w:t>
      </w:r>
    </w:p>
    <w:p w:rsidR="004B3E43" w:rsidRDefault="004B3E43" w:rsidP="00C74DDA">
      <w:pPr>
        <w:pStyle w:val="NormalWeb"/>
        <w:shd w:val="clear" w:color="auto" w:fill="FFFFFF"/>
        <w:spacing w:before="0" w:beforeAutospacing="0" w:after="0" w:afterAutospacing="0"/>
        <w:rPr>
          <w:rFonts w:ascii="Verdana" w:hAnsi="Verdana"/>
          <w:color w:val="000000"/>
          <w:sz w:val="17"/>
          <w:szCs w:val="17"/>
        </w:rPr>
      </w:pPr>
    </w:p>
    <w:p w:rsidR="004B3E43" w:rsidRDefault="004B3E43" w:rsidP="00C74DDA">
      <w:pPr>
        <w:pStyle w:val="NormalWeb"/>
        <w:shd w:val="clear" w:color="auto" w:fill="FFFFFF"/>
        <w:spacing w:before="0" w:beforeAutospacing="0" w:after="0" w:afterAutospacing="0"/>
        <w:rPr>
          <w:rFonts w:ascii="Verdana" w:hAnsi="Verdana"/>
          <w:color w:val="000000"/>
          <w:sz w:val="17"/>
          <w:szCs w:val="17"/>
        </w:rPr>
      </w:pPr>
    </w:p>
    <w:p w:rsidR="004B3E43" w:rsidRDefault="004B3E43" w:rsidP="00C74DDA">
      <w:pPr>
        <w:pStyle w:val="NormalWeb"/>
        <w:shd w:val="clear" w:color="auto" w:fill="FFFFFF"/>
        <w:spacing w:before="0" w:beforeAutospacing="0" w:after="0" w:afterAutospacing="0"/>
        <w:rPr>
          <w:rFonts w:ascii="Verdana" w:hAnsi="Verdana"/>
          <w:color w:val="000000"/>
          <w:sz w:val="17"/>
          <w:szCs w:val="17"/>
        </w:rPr>
      </w:pPr>
    </w:p>
    <w:p w:rsidR="004B3E43" w:rsidRDefault="004B3E43" w:rsidP="00C74DDA">
      <w:pPr>
        <w:pStyle w:val="NormalWeb"/>
        <w:shd w:val="clear" w:color="auto" w:fill="FFFFFF"/>
        <w:spacing w:before="0" w:beforeAutospacing="0" w:after="0" w:afterAutospacing="0"/>
        <w:rPr>
          <w:rFonts w:ascii="Verdana" w:hAnsi="Verdana"/>
          <w:color w:val="000000"/>
          <w:sz w:val="17"/>
          <w:szCs w:val="17"/>
        </w:rPr>
      </w:pPr>
    </w:p>
    <w:p w:rsidR="004B3E43" w:rsidRDefault="004B3E43" w:rsidP="00C74DDA">
      <w:pPr>
        <w:pStyle w:val="NormalWeb"/>
        <w:shd w:val="clear" w:color="auto" w:fill="FFFFFF"/>
        <w:spacing w:before="0" w:beforeAutospacing="0" w:after="0" w:afterAutospacing="0"/>
        <w:rPr>
          <w:rFonts w:ascii="Verdana" w:hAnsi="Verdana"/>
          <w:color w:val="000000"/>
          <w:sz w:val="17"/>
          <w:szCs w:val="17"/>
        </w:rPr>
      </w:pPr>
    </w:p>
    <w:p w:rsidR="00C74DDA" w:rsidRDefault="00C74DDA" w:rsidP="00C74DDA">
      <w:pPr>
        <w:pStyle w:val="NormalWeb"/>
        <w:shd w:val="clear" w:color="auto" w:fill="FFFFFF"/>
        <w:spacing w:before="0" w:beforeAutospacing="0" w:after="0" w:afterAutospacing="0"/>
        <w:rPr>
          <w:rFonts w:ascii="Verdana" w:hAnsi="Verdana"/>
          <w:color w:val="000000"/>
          <w:sz w:val="17"/>
          <w:szCs w:val="17"/>
        </w:rPr>
      </w:pPr>
      <w:bookmarkStart w:id="0" w:name="_GoBack"/>
      <w:bookmarkEnd w:id="0"/>
    </w:p>
    <w:sectPr w:rsidR="00C74DDA" w:rsidSect="004266A8">
      <w:footerReference w:type="default" r:id="rId9"/>
      <w:pgSz w:w="11906" w:h="16838"/>
      <w:pgMar w:top="454" w:right="794" w:bottom="454"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CF7" w:rsidRDefault="00CA3CF7" w:rsidP="00EB79FF">
      <w:pPr>
        <w:spacing w:after="0" w:line="240" w:lineRule="auto"/>
      </w:pPr>
      <w:r>
        <w:separator/>
      </w:r>
    </w:p>
  </w:endnote>
  <w:endnote w:type="continuationSeparator" w:id="0">
    <w:p w:rsidR="00CA3CF7" w:rsidRDefault="00CA3CF7" w:rsidP="00EB7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9FF" w:rsidRDefault="00EB79FF" w:rsidP="00FC15F6">
    <w:pPr>
      <w:pStyle w:val="AltBilgi"/>
    </w:pPr>
    <w:r>
      <w:t xml:space="preserve">Form No: </w:t>
    </w:r>
    <w:r w:rsidR="00FC15F6">
      <w:t>SİÜ.</w:t>
    </w:r>
    <w:r>
      <w:t xml:space="preserve">FR-419; </w:t>
    </w:r>
    <w:r w:rsidR="00FC15F6">
      <w:tab/>
    </w:r>
    <w:r>
      <w:t>Revizyon Tarihi</w:t>
    </w:r>
    <w:proofErr w:type="gramStart"/>
    <w:r>
      <w:t>:;</w:t>
    </w:r>
    <w:proofErr w:type="gramEnd"/>
    <w:r w:rsidR="00FC15F6">
      <w:tab/>
      <w:t xml:space="preserve"> Revizyon No: 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CF7" w:rsidRDefault="00CA3CF7" w:rsidP="00EB79FF">
      <w:pPr>
        <w:spacing w:after="0" w:line="240" w:lineRule="auto"/>
      </w:pPr>
      <w:r>
        <w:separator/>
      </w:r>
    </w:p>
  </w:footnote>
  <w:footnote w:type="continuationSeparator" w:id="0">
    <w:p w:rsidR="00CA3CF7" w:rsidRDefault="00CA3CF7" w:rsidP="00EB79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932FA"/>
    <w:rsid w:val="001F6EE5"/>
    <w:rsid w:val="002404C0"/>
    <w:rsid w:val="00316BD1"/>
    <w:rsid w:val="00320CC4"/>
    <w:rsid w:val="0035267D"/>
    <w:rsid w:val="003A2C72"/>
    <w:rsid w:val="003C2AB0"/>
    <w:rsid w:val="00414B96"/>
    <w:rsid w:val="004266A8"/>
    <w:rsid w:val="004B3E43"/>
    <w:rsid w:val="004E178D"/>
    <w:rsid w:val="00516429"/>
    <w:rsid w:val="0052012B"/>
    <w:rsid w:val="006D2F9C"/>
    <w:rsid w:val="007109A6"/>
    <w:rsid w:val="00735E26"/>
    <w:rsid w:val="00792430"/>
    <w:rsid w:val="007932FA"/>
    <w:rsid w:val="007F5F4C"/>
    <w:rsid w:val="008265CC"/>
    <w:rsid w:val="0084048C"/>
    <w:rsid w:val="008821B2"/>
    <w:rsid w:val="008A2622"/>
    <w:rsid w:val="008D7715"/>
    <w:rsid w:val="008F69A4"/>
    <w:rsid w:val="009266F8"/>
    <w:rsid w:val="009B21F8"/>
    <w:rsid w:val="00A053CC"/>
    <w:rsid w:val="00A07C68"/>
    <w:rsid w:val="00A30BAD"/>
    <w:rsid w:val="00A33E2E"/>
    <w:rsid w:val="00B57D36"/>
    <w:rsid w:val="00B6178E"/>
    <w:rsid w:val="00C74DDA"/>
    <w:rsid w:val="00C808D9"/>
    <w:rsid w:val="00CA3CF7"/>
    <w:rsid w:val="00CB2B8F"/>
    <w:rsid w:val="00CD1B8E"/>
    <w:rsid w:val="00CF4FED"/>
    <w:rsid w:val="00D3659B"/>
    <w:rsid w:val="00EB79FF"/>
    <w:rsid w:val="00EE4652"/>
    <w:rsid w:val="00F059E1"/>
    <w:rsid w:val="00F6365B"/>
    <w:rsid w:val="00F746ED"/>
    <w:rsid w:val="00FC15F6"/>
    <w:rsid w:val="00FC2AB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Düz Ok Bağlayıcısı 2"/>
        <o:r id="V:Rule2" type="connector" idref="#Düz Ok Bağlayıcısı 3"/>
      </o:rules>
    </o:shapelayout>
  </w:shapeDefaults>
  <w:decimalSymbol w:val=","/>
  <w:listSeparator w:val=";"/>
  <w14:docId w14:val="35562B81"/>
  <w15:docId w15:val="{967A8FDB-C7B7-4F9E-8427-73D48E963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9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93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932FA"/>
    <w:pPr>
      <w:spacing w:after="0" w:line="240" w:lineRule="auto"/>
    </w:pPr>
  </w:style>
  <w:style w:type="paragraph" w:styleId="NormalWeb">
    <w:name w:val="Normal (Web)"/>
    <w:basedOn w:val="Normal"/>
    <w:uiPriority w:val="99"/>
    <w:semiHidden/>
    <w:unhideWhenUsed/>
    <w:rsid w:val="00C74DD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6178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178E"/>
    <w:rPr>
      <w:rFonts w:ascii="Tahoma" w:hAnsi="Tahoma" w:cs="Tahoma"/>
      <w:sz w:val="16"/>
      <w:szCs w:val="16"/>
    </w:rPr>
  </w:style>
  <w:style w:type="paragraph" w:styleId="stBilgi">
    <w:name w:val="header"/>
    <w:basedOn w:val="Normal"/>
    <w:link w:val="stBilgiChar"/>
    <w:uiPriority w:val="99"/>
    <w:unhideWhenUsed/>
    <w:rsid w:val="00EB79F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B79FF"/>
  </w:style>
  <w:style w:type="paragraph" w:styleId="AltBilgi">
    <w:name w:val="footer"/>
    <w:basedOn w:val="Normal"/>
    <w:link w:val="AltBilgiChar"/>
    <w:uiPriority w:val="99"/>
    <w:unhideWhenUsed/>
    <w:rsid w:val="00EB79F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B7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91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9058D-0180-46D9-BB5A-15CE4CA1A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1184</Words>
  <Characters>6750</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Pencere</dc:creator>
  <cp:lastModifiedBy>Windows Kullanıcısı</cp:lastModifiedBy>
  <cp:revision>6</cp:revision>
  <cp:lastPrinted>2017-03-06T13:52:00Z</cp:lastPrinted>
  <dcterms:created xsi:type="dcterms:W3CDTF">2017-03-23T07:10:00Z</dcterms:created>
  <dcterms:modified xsi:type="dcterms:W3CDTF">2018-09-08T13:05:00Z</dcterms:modified>
</cp:coreProperties>
</file>